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24B2" w14:textId="77777777" w:rsidR="000C5808" w:rsidRDefault="006D2AC1" w:rsidP="000C5808">
      <w:pPr>
        <w:jc w:val="center"/>
        <w:rPr>
          <w:b/>
          <w:color w:val="333333"/>
          <w:sz w:val="24"/>
          <w:szCs w:val="24"/>
        </w:rPr>
      </w:pPr>
      <w:r>
        <w:rPr>
          <w:color w:val="333333"/>
          <w:sz w:val="26"/>
          <w:szCs w:val="26"/>
          <w:highlight w:val="white"/>
          <w:lang w:val="en-US"/>
        </w:rPr>
        <w:t xml:space="preserve">         </w:t>
      </w:r>
      <w:r w:rsidR="000C5808">
        <w:rPr>
          <w:color w:val="333333"/>
          <w:sz w:val="26"/>
          <w:szCs w:val="26"/>
          <w:highlight w:val="white"/>
        </w:rPr>
        <w:t>PHÒNG GD&amp;ĐT BUÔN HỒ</w:t>
      </w:r>
      <w:r>
        <w:rPr>
          <w:color w:val="333333"/>
          <w:sz w:val="24"/>
          <w:szCs w:val="24"/>
          <w:highlight w:val="white"/>
        </w:rPr>
        <w:t xml:space="preserve">       </w:t>
      </w:r>
      <w:r w:rsidR="000C5808">
        <w:rPr>
          <w:color w:val="333333"/>
          <w:sz w:val="24"/>
          <w:szCs w:val="24"/>
          <w:highlight w:val="white"/>
        </w:rPr>
        <w:t xml:space="preserve">  </w:t>
      </w:r>
      <w:r w:rsidR="000C5808">
        <w:rPr>
          <w:b/>
          <w:color w:val="333333"/>
          <w:sz w:val="24"/>
          <w:szCs w:val="24"/>
          <w:highlight w:val="white"/>
        </w:rPr>
        <w:t>CỘNG HOÀ XÃ HỘI CHỦ NGHĨA VIỆT NAM</w:t>
      </w:r>
    </w:p>
    <w:p w14:paraId="363AADFC" w14:textId="77777777" w:rsidR="000C5808" w:rsidRPr="000C5808" w:rsidRDefault="000C5808" w:rsidP="000C5808">
      <w:pPr>
        <w:rPr>
          <w:b/>
          <w:color w:val="333333"/>
          <w:sz w:val="24"/>
          <w:szCs w:val="24"/>
          <w:highlight w:val="white"/>
        </w:rPr>
      </w:pPr>
      <w:r>
        <w:rPr>
          <w:noProof/>
          <w:lang w:val="en-US"/>
        </w:rPr>
        <mc:AlternateContent>
          <mc:Choice Requires="wps">
            <w:drawing>
              <wp:anchor distT="0" distB="0" distL="114300" distR="114300" simplePos="0" relativeHeight="251659264" behindDoc="0" locked="0" layoutInCell="1" hidden="0" allowOverlap="1" wp14:anchorId="7547DC2B" wp14:editId="60D6434C">
                <wp:simplePos x="0" y="0"/>
                <wp:positionH relativeFrom="column">
                  <wp:posOffset>3453765</wp:posOffset>
                </wp:positionH>
                <wp:positionV relativeFrom="paragraph">
                  <wp:posOffset>179070</wp:posOffset>
                </wp:positionV>
                <wp:extent cx="1993900" cy="0"/>
                <wp:effectExtent l="0" t="0" r="25400" b="19050"/>
                <wp:wrapNone/>
                <wp:docPr id="15" name="Straight Arrow Connector 15"/>
                <wp:cNvGraphicFramePr/>
                <a:graphic xmlns:a="http://schemas.openxmlformats.org/drawingml/2006/main">
                  <a:graphicData uri="http://schemas.microsoft.com/office/word/2010/wordprocessingShape">
                    <wps:wsp>
                      <wps:cNvCnPr/>
                      <wps:spPr>
                        <a:xfrm>
                          <a:off x="0" y="0"/>
                          <a:ext cx="1993900" cy="0"/>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EF0E0DC" id="_x0000_t32" coordsize="21600,21600" o:spt="32" o:oned="t" path="m,l21600,21600e" filled="f">
                <v:path arrowok="t" fillok="f" o:connecttype="none"/>
                <o:lock v:ext="edit" shapetype="t"/>
              </v:shapetype>
              <v:shape id="Straight Arrow Connector 15" o:spid="_x0000_s1026" type="#_x0000_t32" style="position:absolute;margin-left:271.95pt;margin-top:14.1pt;width:1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" strokecolor="#4a7dba">
                <v:stroke startarrowwidth="narrow" startarrowlength="short" endarrowwidth="narrow" endarrowlength="short"/>
              </v:shape>
            </w:pict>
          </mc:Fallback>
        </mc:AlternateContent>
      </w:r>
      <w:r>
        <w:rPr>
          <w:b/>
          <w:color w:val="333333"/>
          <w:sz w:val="26"/>
          <w:szCs w:val="26"/>
          <w:highlight w:val="white"/>
        </w:rPr>
        <w:t>TRƯỜNG T</w:t>
      </w:r>
      <w:r>
        <w:rPr>
          <w:b/>
          <w:color w:val="333333"/>
          <w:sz w:val="26"/>
          <w:szCs w:val="26"/>
          <w:highlight w:val="white"/>
          <w:lang w:val="en-US"/>
        </w:rPr>
        <w:t xml:space="preserve">H </w:t>
      </w:r>
      <w:r>
        <w:rPr>
          <w:b/>
          <w:color w:val="333333"/>
          <w:sz w:val="26"/>
          <w:szCs w:val="26"/>
          <w:highlight w:val="white"/>
        </w:rPr>
        <w:t>NGUYỄN BỈNH KHIÊM             Độc lập - Tự do - Hạnh phúc</w:t>
      </w:r>
    </w:p>
    <w:p w14:paraId="043176FD" w14:textId="7BFAF644" w:rsidR="000C5808" w:rsidRDefault="000C5808" w:rsidP="000C5808">
      <w:pPr>
        <w:rPr>
          <w:b/>
          <w:color w:val="333333"/>
          <w:sz w:val="24"/>
          <w:szCs w:val="24"/>
          <w:highlight w:val="white"/>
        </w:rPr>
      </w:pPr>
      <w:r>
        <w:rPr>
          <w:b/>
          <w:noProof/>
          <w:color w:val="333333"/>
          <w:sz w:val="26"/>
          <w:szCs w:val="26"/>
          <w:lang w:val="en-US"/>
        </w:rPr>
        <mc:AlternateContent>
          <mc:Choice Requires="wps">
            <w:drawing>
              <wp:anchor distT="0" distB="0" distL="114300" distR="114300" simplePos="0" relativeHeight="251661312" behindDoc="0" locked="0" layoutInCell="1" allowOverlap="1" wp14:anchorId="16E0A72F" wp14:editId="437A711E">
                <wp:simplePos x="0" y="0"/>
                <wp:positionH relativeFrom="column">
                  <wp:posOffset>1085215</wp:posOffset>
                </wp:positionH>
                <wp:positionV relativeFrom="paragraph">
                  <wp:posOffset>5080</wp:posOffset>
                </wp:positionV>
                <wp:extent cx="7493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BC193FB"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45pt,.4pt" to="14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" strokecolor="#795d9b [3047]"/>
            </w:pict>
          </mc:Fallback>
        </mc:AlternateContent>
      </w:r>
      <w:r>
        <w:rPr>
          <w:b/>
          <w:color w:val="333333"/>
          <w:sz w:val="26"/>
          <w:szCs w:val="26"/>
          <w:highlight w:val="white"/>
        </w:rPr>
        <w:t xml:space="preserve">       </w:t>
      </w:r>
      <w:r>
        <w:rPr>
          <w:b/>
          <w:color w:val="333333"/>
          <w:sz w:val="26"/>
          <w:szCs w:val="26"/>
          <w:highlight w:val="white"/>
        </w:rPr>
        <w:tab/>
      </w:r>
      <w:r>
        <w:rPr>
          <w:b/>
          <w:color w:val="333333"/>
          <w:sz w:val="26"/>
          <w:szCs w:val="26"/>
          <w:highlight w:val="white"/>
        </w:rPr>
        <w:tab/>
        <w:t xml:space="preserve">     </w:t>
      </w:r>
      <w:r>
        <w:rPr>
          <w:rFonts w:ascii="Helvetica Neue" w:eastAsia="Helvetica Neue" w:hAnsi="Helvetica Neue" w:cs="Helvetica Neue"/>
          <w:color w:val="333333"/>
          <w:sz w:val="21"/>
          <w:szCs w:val="21"/>
        </w:rPr>
        <w:br/>
      </w:r>
      <w:r>
        <w:rPr>
          <w:color w:val="333333"/>
          <w:sz w:val="26"/>
          <w:szCs w:val="26"/>
          <w:highlight w:val="white"/>
        </w:rPr>
        <w:t xml:space="preserve">   </w:t>
      </w:r>
      <w:r>
        <w:rPr>
          <w:color w:val="333333"/>
          <w:sz w:val="26"/>
          <w:szCs w:val="26"/>
          <w:highlight w:val="white"/>
          <w:lang w:val="vi-VN"/>
        </w:rPr>
        <w:t xml:space="preserve">     </w:t>
      </w:r>
      <w:r>
        <w:rPr>
          <w:color w:val="333333"/>
          <w:sz w:val="26"/>
          <w:szCs w:val="26"/>
          <w:highlight w:val="white"/>
        </w:rPr>
        <w:t xml:space="preserve">      Số : </w:t>
      </w:r>
      <w:r w:rsidR="005947FC">
        <w:rPr>
          <w:color w:val="333333"/>
          <w:sz w:val="26"/>
          <w:szCs w:val="26"/>
          <w:highlight w:val="white"/>
          <w:lang w:val="en-US"/>
        </w:rPr>
        <w:t xml:space="preserve">    </w:t>
      </w:r>
      <w:r>
        <w:rPr>
          <w:color w:val="333333"/>
          <w:sz w:val="26"/>
          <w:szCs w:val="26"/>
          <w:highlight w:val="white"/>
        </w:rPr>
        <w:t xml:space="preserve"> /</w:t>
      </w:r>
      <w:r>
        <w:rPr>
          <w:color w:val="333333"/>
          <w:sz w:val="26"/>
          <w:szCs w:val="26"/>
          <w:highlight w:val="white"/>
          <w:lang w:val="en-US"/>
        </w:rPr>
        <w:t>QĐ</w:t>
      </w:r>
      <w:r>
        <w:rPr>
          <w:color w:val="333333"/>
          <w:sz w:val="26"/>
          <w:szCs w:val="26"/>
          <w:highlight w:val="white"/>
        </w:rPr>
        <w:t>-NBK</w:t>
      </w:r>
      <w:r>
        <w:rPr>
          <w:i/>
          <w:color w:val="333333"/>
          <w:sz w:val="28"/>
          <w:szCs w:val="28"/>
          <w:highlight w:val="white"/>
        </w:rPr>
        <w:t> </w:t>
      </w:r>
      <w:r w:rsidR="006D2AC1">
        <w:rPr>
          <w:i/>
          <w:color w:val="333333"/>
          <w:sz w:val="28"/>
          <w:szCs w:val="28"/>
          <w:highlight w:val="white"/>
        </w:rPr>
        <w:t>                           </w:t>
      </w:r>
      <w:r>
        <w:rPr>
          <w:i/>
          <w:color w:val="333333"/>
          <w:sz w:val="28"/>
          <w:szCs w:val="28"/>
          <w:highlight w:val="white"/>
        </w:rPr>
        <w:t xml:space="preserve"> Thống Nhất, ngày </w:t>
      </w:r>
      <w:r w:rsidR="003A05FF">
        <w:rPr>
          <w:i/>
          <w:color w:val="333333"/>
          <w:sz w:val="28"/>
          <w:szCs w:val="28"/>
          <w:highlight w:val="white"/>
          <w:lang w:val="en-US"/>
        </w:rPr>
        <w:t>22</w:t>
      </w:r>
      <w:r>
        <w:rPr>
          <w:i/>
          <w:color w:val="333333"/>
          <w:sz w:val="28"/>
          <w:szCs w:val="28"/>
          <w:highlight w:val="white"/>
        </w:rPr>
        <w:t xml:space="preserve"> tháng </w:t>
      </w:r>
      <w:r w:rsidR="009B46A2">
        <w:rPr>
          <w:i/>
          <w:color w:val="333333"/>
          <w:sz w:val="28"/>
          <w:szCs w:val="28"/>
          <w:highlight w:val="white"/>
          <w:lang w:val="en-US"/>
        </w:rPr>
        <w:t>9</w:t>
      </w:r>
      <w:r>
        <w:rPr>
          <w:i/>
          <w:color w:val="333333"/>
          <w:sz w:val="28"/>
          <w:szCs w:val="28"/>
          <w:highlight w:val="white"/>
        </w:rPr>
        <w:t xml:space="preserve"> năm 2023</w:t>
      </w:r>
      <w:r>
        <w:rPr>
          <w:rFonts w:ascii="Helvetica Neue" w:eastAsia="Helvetica Neue" w:hAnsi="Helvetica Neue" w:cs="Helvetica Neue"/>
          <w:color w:val="333333"/>
          <w:sz w:val="21"/>
          <w:szCs w:val="21"/>
        </w:rPr>
        <w:br/>
      </w:r>
    </w:p>
    <w:p w14:paraId="78AE8499" w14:textId="77777777" w:rsidR="000C5808" w:rsidRPr="000C5808" w:rsidRDefault="000C5808" w:rsidP="000C5808">
      <w:pPr>
        <w:jc w:val="center"/>
        <w:rPr>
          <w:b/>
          <w:color w:val="333333"/>
          <w:sz w:val="28"/>
          <w:szCs w:val="28"/>
          <w:highlight w:val="white"/>
          <w:lang w:val="en-US"/>
        </w:rPr>
      </w:pPr>
      <w:r>
        <w:rPr>
          <w:b/>
          <w:color w:val="333333"/>
          <w:sz w:val="28"/>
          <w:szCs w:val="28"/>
          <w:highlight w:val="white"/>
          <w:lang w:val="en-US"/>
        </w:rPr>
        <w:t>QUYẾT ĐỊNH</w:t>
      </w:r>
    </w:p>
    <w:p w14:paraId="5A21E6BA" w14:textId="09BB0993" w:rsidR="000C5808" w:rsidRPr="009B46A2" w:rsidRDefault="000C5808" w:rsidP="000C5808">
      <w:pPr>
        <w:jc w:val="center"/>
        <w:rPr>
          <w:b/>
          <w:color w:val="333333"/>
          <w:sz w:val="28"/>
          <w:szCs w:val="28"/>
          <w:highlight w:val="white"/>
          <w:lang w:val="en-US"/>
        </w:rPr>
      </w:pPr>
      <w:r>
        <w:rPr>
          <w:b/>
          <w:noProof/>
          <w:color w:val="333333"/>
          <w:sz w:val="28"/>
          <w:szCs w:val="28"/>
          <w:lang w:val="en-US"/>
        </w:rPr>
        <mc:AlternateContent>
          <mc:Choice Requires="wps">
            <w:drawing>
              <wp:anchor distT="0" distB="0" distL="114300" distR="114300" simplePos="0" relativeHeight="251660288" behindDoc="0" locked="0" layoutInCell="1" allowOverlap="1" wp14:anchorId="4B526AD5" wp14:editId="33D94C8A">
                <wp:simplePos x="0" y="0"/>
                <wp:positionH relativeFrom="column">
                  <wp:posOffset>2640965</wp:posOffset>
                </wp:positionH>
                <wp:positionV relativeFrom="paragraph">
                  <wp:posOffset>190500</wp:posOffset>
                </wp:positionV>
                <wp:extent cx="1174750" cy="6350"/>
                <wp:effectExtent l="0" t="0" r="25400" b="31750"/>
                <wp:wrapNone/>
                <wp:docPr id="16" name="Straight Connector 16"/>
                <wp:cNvGraphicFramePr/>
                <a:graphic xmlns:a="http://schemas.openxmlformats.org/drawingml/2006/main">
                  <a:graphicData uri="http://schemas.microsoft.com/office/word/2010/wordprocessingShape">
                    <wps:wsp>
                      <wps:cNvCnPr/>
                      <wps:spPr>
                        <a:xfrm>
                          <a:off x="0" y="0"/>
                          <a:ext cx="1174750" cy="63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3CC4CD5"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95pt,15pt" to="30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" strokecolor="#795d9b [3047]"/>
            </w:pict>
          </mc:Fallback>
        </mc:AlternateContent>
      </w:r>
      <w:r>
        <w:rPr>
          <w:b/>
          <w:noProof/>
          <w:color w:val="333333"/>
          <w:sz w:val="28"/>
          <w:szCs w:val="28"/>
          <w:lang w:val="en-US"/>
        </w:rPr>
        <w:t>Ban hành</w:t>
      </w:r>
      <w:r>
        <w:rPr>
          <w:b/>
          <w:color w:val="333333"/>
          <w:sz w:val="28"/>
          <w:szCs w:val="28"/>
          <w:highlight w:val="white"/>
          <w:lang w:val="vi-VN"/>
        </w:rPr>
        <w:t xml:space="preserve"> Quy chế ba công khai năm học </w:t>
      </w:r>
      <w:r>
        <w:rPr>
          <w:b/>
          <w:color w:val="333333"/>
          <w:sz w:val="28"/>
          <w:szCs w:val="28"/>
          <w:highlight w:val="white"/>
        </w:rPr>
        <w:t>202</w:t>
      </w:r>
      <w:r w:rsidR="009B46A2">
        <w:rPr>
          <w:b/>
          <w:color w:val="333333"/>
          <w:sz w:val="28"/>
          <w:szCs w:val="28"/>
          <w:highlight w:val="white"/>
          <w:lang w:val="en-US"/>
        </w:rPr>
        <w:t>3</w:t>
      </w:r>
      <w:r>
        <w:rPr>
          <w:b/>
          <w:color w:val="333333"/>
          <w:sz w:val="28"/>
          <w:szCs w:val="28"/>
          <w:highlight w:val="white"/>
        </w:rPr>
        <w:t>-202</w:t>
      </w:r>
      <w:r w:rsidR="009B46A2">
        <w:rPr>
          <w:b/>
          <w:color w:val="333333"/>
          <w:sz w:val="28"/>
          <w:szCs w:val="28"/>
          <w:highlight w:val="white"/>
          <w:lang w:val="en-US"/>
        </w:rPr>
        <w:t>4</w:t>
      </w:r>
    </w:p>
    <w:p w14:paraId="619D653B" w14:textId="77777777" w:rsidR="000C5808" w:rsidRPr="000C5808" w:rsidRDefault="000C5808" w:rsidP="006D2AC1">
      <w:pPr>
        <w:spacing w:before="240"/>
        <w:jc w:val="both"/>
        <w:rPr>
          <w:i/>
          <w:color w:val="333333"/>
          <w:sz w:val="28"/>
          <w:szCs w:val="28"/>
          <w:highlight w:val="white"/>
          <w:lang w:val="en-US"/>
        </w:rPr>
      </w:pPr>
      <w:r>
        <w:rPr>
          <w:rFonts w:ascii="Helvetica Neue" w:eastAsia="Helvetica Neue" w:hAnsi="Helvetica Neue" w:cs="Helvetica Neue"/>
          <w:color w:val="333333"/>
          <w:sz w:val="21"/>
          <w:szCs w:val="21"/>
        </w:rPr>
        <w:br/>
      </w:r>
      <w:r>
        <w:rPr>
          <w:color w:val="333333"/>
          <w:sz w:val="28"/>
          <w:szCs w:val="28"/>
          <w:highlight w:val="white"/>
        </w:rPr>
        <w:t xml:space="preserve">        </w:t>
      </w:r>
      <w:r w:rsidRPr="000C5808">
        <w:rPr>
          <w:i/>
          <w:color w:val="333333"/>
          <w:sz w:val="28"/>
          <w:szCs w:val="28"/>
          <w:highlight w:val="white"/>
        </w:rPr>
        <w:t xml:space="preserve"> </w:t>
      </w:r>
      <w:r w:rsidR="00F42675">
        <w:rPr>
          <w:i/>
          <w:color w:val="333333"/>
          <w:sz w:val="28"/>
          <w:szCs w:val="28"/>
          <w:highlight w:val="white"/>
          <w:lang w:val="en-US"/>
        </w:rPr>
        <w:t xml:space="preserve">   Căn cứ thông tư số 28/2020/TT-BGD ĐT của Bộ trưởng bộ Giáo dục và Đào tạo ngày 4 /9/2020 Về việc ban hành điều lệ trường tiểu học;</w:t>
      </w:r>
      <w:r>
        <w:rPr>
          <w:i/>
          <w:color w:val="333333"/>
          <w:sz w:val="28"/>
          <w:szCs w:val="28"/>
          <w:highlight w:val="white"/>
          <w:lang w:val="en-US"/>
        </w:rPr>
        <w:t xml:space="preserve"> </w:t>
      </w:r>
    </w:p>
    <w:p w14:paraId="6E416558" w14:textId="77777777" w:rsidR="000C5808" w:rsidRPr="000C5808" w:rsidRDefault="000C5808" w:rsidP="006D2AC1">
      <w:pPr>
        <w:spacing w:before="240"/>
        <w:ind w:firstLine="720"/>
        <w:jc w:val="both"/>
        <w:rPr>
          <w:i/>
          <w:color w:val="333333"/>
          <w:sz w:val="28"/>
          <w:szCs w:val="28"/>
          <w:highlight w:val="white"/>
          <w:lang w:val="vi-VN"/>
        </w:rPr>
      </w:pPr>
      <w:r w:rsidRPr="000C5808">
        <w:rPr>
          <w:i/>
          <w:color w:val="333333"/>
          <w:sz w:val="28"/>
          <w:szCs w:val="28"/>
          <w:highlight w:val="white"/>
        </w:rPr>
        <w:t>Căn cứ Kế hoạch số 233/KH-PGDĐT ngày 12 tháng 3 năm 2020 của Phòng Giáo dục và Đào tạo thị xã Buôn Hồ về triển khai thực hiện Quy chế 3 công khai Thông tư số 36/2017/TT-BGDĐT của Bộ GDĐT;</w:t>
      </w:r>
    </w:p>
    <w:p w14:paraId="5DD9C3CC" w14:textId="77777777" w:rsidR="000C5808" w:rsidRDefault="000C5808" w:rsidP="006D2AC1">
      <w:pPr>
        <w:spacing w:before="240"/>
        <w:ind w:firstLine="720"/>
        <w:jc w:val="both"/>
        <w:rPr>
          <w:rStyle w:val="Emphasis"/>
          <w:sz w:val="28"/>
          <w:szCs w:val="28"/>
          <w:bdr w:val="none" w:sz="0" w:space="0" w:color="auto" w:frame="1"/>
          <w:lang w:val="vi-VN"/>
        </w:rPr>
      </w:pPr>
      <w:r w:rsidRPr="000C5808">
        <w:rPr>
          <w:i/>
          <w:sz w:val="28"/>
          <w:szCs w:val="28"/>
        </w:rPr>
        <w:t>Căn</w:t>
      </w:r>
      <w:r w:rsidRPr="000C5808">
        <w:rPr>
          <w:i/>
          <w:sz w:val="28"/>
          <w:szCs w:val="28"/>
          <w:lang w:val="vi-VN"/>
        </w:rPr>
        <w:t xml:space="preserve"> cứ Thông tư s</w:t>
      </w:r>
      <w:r w:rsidRPr="000C5808">
        <w:rPr>
          <w:i/>
          <w:sz w:val="28"/>
          <w:szCs w:val="28"/>
        </w:rPr>
        <w:t>ố</w:t>
      </w:r>
      <w:r w:rsidRPr="000C5808">
        <w:rPr>
          <w:i/>
          <w:sz w:val="28"/>
          <w:szCs w:val="28"/>
          <w:lang w:val="vi-VN"/>
        </w:rPr>
        <w:t xml:space="preserve"> </w:t>
      </w:r>
      <w:r w:rsidRPr="000C5808">
        <w:rPr>
          <w:i/>
          <w:sz w:val="28"/>
          <w:szCs w:val="28"/>
        </w:rPr>
        <w:t>36/2017/TT-BGDĐT</w:t>
      </w:r>
      <w:r w:rsidRPr="000C5808">
        <w:rPr>
          <w:rStyle w:val="Emphasis"/>
          <w:sz w:val="28"/>
          <w:szCs w:val="28"/>
          <w:bdr w:val="none" w:sz="0" w:space="0" w:color="auto" w:frame="1"/>
        </w:rPr>
        <w:t>, ngày 28 tháng 12 năm 2017</w:t>
      </w:r>
      <w:r w:rsidRPr="000C5808">
        <w:rPr>
          <w:rStyle w:val="Emphasis"/>
          <w:sz w:val="28"/>
          <w:szCs w:val="28"/>
          <w:bdr w:val="none" w:sz="0" w:space="0" w:color="auto" w:frame="1"/>
          <w:lang w:val="vi-VN"/>
        </w:rPr>
        <w:t xml:space="preserve"> của Bộ trưởng bộ Giáo dục và Đào tạo ban hành Quy chế thực hiện công khai đối với cơ sở Giáo dục và Đào tạo thuộc hệ thống giáo dục quốc dân;</w:t>
      </w:r>
    </w:p>
    <w:p w14:paraId="0639596E" w14:textId="298ABEE4" w:rsidR="00F42675" w:rsidRDefault="009B46A2" w:rsidP="006D2AC1">
      <w:pPr>
        <w:spacing w:before="240"/>
        <w:ind w:firstLine="720"/>
        <w:jc w:val="both"/>
        <w:rPr>
          <w:rStyle w:val="Emphasis"/>
          <w:sz w:val="28"/>
          <w:szCs w:val="28"/>
          <w:bdr w:val="none" w:sz="0" w:space="0" w:color="auto" w:frame="1"/>
          <w:lang w:val="en-US"/>
        </w:rPr>
      </w:pPr>
      <w:r>
        <w:rPr>
          <w:rStyle w:val="Emphasis"/>
          <w:sz w:val="28"/>
          <w:szCs w:val="28"/>
          <w:bdr w:val="none" w:sz="0" w:space="0" w:color="auto" w:frame="1"/>
          <w:lang w:val="en-US"/>
        </w:rPr>
        <w:t>Theo</w:t>
      </w:r>
      <w:r w:rsidR="00F42675">
        <w:rPr>
          <w:rStyle w:val="Emphasis"/>
          <w:sz w:val="28"/>
          <w:szCs w:val="28"/>
          <w:bdr w:val="none" w:sz="0" w:space="0" w:color="auto" w:frame="1"/>
          <w:lang w:val="en-US"/>
        </w:rPr>
        <w:t xml:space="preserve"> đề nghị của tổ trưởng tổ văn phòng trường tiểu học Nguyễn Bỉnh Khiêm. </w:t>
      </w:r>
    </w:p>
    <w:p w14:paraId="61288F26" w14:textId="77777777" w:rsidR="000C5808" w:rsidRPr="00F42675" w:rsidRDefault="00F42675" w:rsidP="000C5808">
      <w:pPr>
        <w:ind w:firstLine="720"/>
        <w:jc w:val="both"/>
        <w:rPr>
          <w:rStyle w:val="Emphasis"/>
          <w:sz w:val="28"/>
          <w:szCs w:val="28"/>
          <w:bdr w:val="none" w:sz="0" w:space="0" w:color="auto" w:frame="1"/>
          <w:lang w:val="en-US"/>
        </w:rPr>
      </w:pPr>
      <w:r>
        <w:rPr>
          <w:rStyle w:val="Emphasis"/>
          <w:sz w:val="28"/>
          <w:szCs w:val="28"/>
          <w:bdr w:val="none" w:sz="0" w:space="0" w:color="auto" w:frame="1"/>
          <w:lang w:val="en-US"/>
        </w:rPr>
        <w:t xml:space="preserve"> </w:t>
      </w:r>
    </w:p>
    <w:p w14:paraId="6C089BDD" w14:textId="77777777" w:rsidR="00F42675" w:rsidRPr="000C5808" w:rsidRDefault="00F42675" w:rsidP="00F42675">
      <w:pPr>
        <w:jc w:val="center"/>
        <w:rPr>
          <w:b/>
          <w:color w:val="333333"/>
          <w:sz w:val="28"/>
          <w:szCs w:val="28"/>
          <w:highlight w:val="white"/>
          <w:lang w:val="en-US"/>
        </w:rPr>
      </w:pPr>
      <w:r>
        <w:rPr>
          <w:b/>
          <w:color w:val="333333"/>
          <w:sz w:val="28"/>
          <w:szCs w:val="28"/>
          <w:highlight w:val="white"/>
          <w:lang w:val="en-US"/>
        </w:rPr>
        <w:t>QUYẾT ĐỊNH</w:t>
      </w:r>
    </w:p>
    <w:p w14:paraId="21505F2E" w14:textId="77777777" w:rsidR="000C5808" w:rsidRPr="00F42675" w:rsidRDefault="00F42675" w:rsidP="006D2AC1">
      <w:pPr>
        <w:spacing w:after="240"/>
        <w:ind w:firstLine="720"/>
        <w:jc w:val="both"/>
        <w:rPr>
          <w:color w:val="333333"/>
          <w:sz w:val="28"/>
          <w:szCs w:val="28"/>
          <w:highlight w:val="white"/>
          <w:lang w:val="en-US"/>
        </w:rPr>
      </w:pPr>
      <w:r w:rsidRPr="00F42675">
        <w:rPr>
          <w:b/>
          <w:color w:val="333333"/>
          <w:sz w:val="28"/>
          <w:szCs w:val="28"/>
          <w:highlight w:val="white"/>
          <w:lang w:val="en-US"/>
        </w:rPr>
        <w:t>Điều 1.</w:t>
      </w:r>
      <w:r w:rsidRPr="00F42675">
        <w:rPr>
          <w:color w:val="333333"/>
          <w:sz w:val="28"/>
          <w:szCs w:val="28"/>
          <w:highlight w:val="white"/>
          <w:lang w:val="en-US"/>
        </w:rPr>
        <w:t xml:space="preserve"> Ban hành kèm theo quyết định này, quy chế công khai trong nhà trường của trường tiểu học Nguyễn Bỉnh Khiêm. </w:t>
      </w:r>
    </w:p>
    <w:p w14:paraId="23601EC9" w14:textId="77777777" w:rsidR="00F42675" w:rsidRPr="00F42675" w:rsidRDefault="00F42675" w:rsidP="006D2AC1">
      <w:pPr>
        <w:spacing w:after="240"/>
        <w:ind w:firstLine="720"/>
        <w:jc w:val="both"/>
        <w:rPr>
          <w:color w:val="333333"/>
          <w:sz w:val="28"/>
          <w:szCs w:val="28"/>
          <w:highlight w:val="white"/>
          <w:lang w:val="en-US"/>
        </w:rPr>
      </w:pPr>
      <w:r>
        <w:rPr>
          <w:b/>
          <w:color w:val="333333"/>
          <w:sz w:val="28"/>
          <w:szCs w:val="28"/>
          <w:highlight w:val="white"/>
          <w:lang w:val="en-US"/>
        </w:rPr>
        <w:t>Điều 2</w:t>
      </w:r>
      <w:r w:rsidRPr="00F42675">
        <w:rPr>
          <w:b/>
          <w:color w:val="333333"/>
          <w:sz w:val="28"/>
          <w:szCs w:val="28"/>
          <w:highlight w:val="white"/>
          <w:lang w:val="en-US"/>
        </w:rPr>
        <w:t>.</w:t>
      </w:r>
      <w:r w:rsidRPr="00F42675">
        <w:rPr>
          <w:color w:val="333333"/>
          <w:sz w:val="28"/>
          <w:szCs w:val="28"/>
          <w:highlight w:val="white"/>
          <w:lang w:val="en-US"/>
        </w:rPr>
        <w:t xml:space="preserve"> Quyết định này có hiệu lực </w:t>
      </w:r>
      <w:r w:rsidR="00C0440F">
        <w:rPr>
          <w:color w:val="333333"/>
          <w:sz w:val="28"/>
          <w:szCs w:val="28"/>
          <w:highlight w:val="white"/>
          <w:lang w:val="en-US"/>
        </w:rPr>
        <w:t xml:space="preserve">kể </w:t>
      </w:r>
      <w:r w:rsidRPr="00F42675">
        <w:rPr>
          <w:color w:val="333333"/>
          <w:sz w:val="28"/>
          <w:szCs w:val="28"/>
          <w:highlight w:val="white"/>
          <w:lang w:val="en-US"/>
        </w:rPr>
        <w:t>từ ngày ký ban hành</w:t>
      </w:r>
      <w:r w:rsidR="00C0440F">
        <w:rPr>
          <w:color w:val="333333"/>
          <w:sz w:val="28"/>
          <w:szCs w:val="28"/>
          <w:highlight w:val="white"/>
          <w:lang w:val="en-US"/>
        </w:rPr>
        <w:t>. Q</w:t>
      </w:r>
      <w:r w:rsidRPr="00F42675">
        <w:rPr>
          <w:color w:val="333333"/>
          <w:sz w:val="28"/>
          <w:szCs w:val="28"/>
          <w:highlight w:val="white"/>
          <w:lang w:val="en-US"/>
        </w:rPr>
        <w:t xml:space="preserve">uyết định này thay thế cho các quyết định ban hành quy chế công khai đã ban hành trước đây. </w:t>
      </w:r>
    </w:p>
    <w:p w14:paraId="3989CBE7" w14:textId="77777777" w:rsidR="00F42675" w:rsidRDefault="00F42675" w:rsidP="006D2AC1">
      <w:pPr>
        <w:spacing w:after="240"/>
        <w:ind w:firstLine="720"/>
        <w:jc w:val="both"/>
        <w:rPr>
          <w:color w:val="333333"/>
          <w:sz w:val="28"/>
          <w:szCs w:val="28"/>
          <w:highlight w:val="white"/>
          <w:lang w:val="en-US"/>
        </w:rPr>
      </w:pPr>
      <w:r>
        <w:rPr>
          <w:color w:val="333333"/>
          <w:sz w:val="28"/>
          <w:szCs w:val="28"/>
          <w:highlight w:val="white"/>
          <w:lang w:val="en-US"/>
        </w:rPr>
        <w:t xml:space="preserve"> </w:t>
      </w:r>
      <w:r>
        <w:rPr>
          <w:b/>
          <w:color w:val="333333"/>
          <w:sz w:val="28"/>
          <w:szCs w:val="28"/>
          <w:highlight w:val="white"/>
          <w:lang w:val="en-US"/>
        </w:rPr>
        <w:t>Điều 3</w:t>
      </w:r>
      <w:r w:rsidRPr="00F42675">
        <w:rPr>
          <w:b/>
          <w:color w:val="333333"/>
          <w:sz w:val="28"/>
          <w:szCs w:val="28"/>
          <w:highlight w:val="white"/>
          <w:lang w:val="en-US"/>
        </w:rPr>
        <w:t>.</w:t>
      </w:r>
      <w:r w:rsidRPr="00F42675">
        <w:rPr>
          <w:color w:val="333333"/>
          <w:sz w:val="28"/>
          <w:szCs w:val="28"/>
          <w:highlight w:val="white"/>
          <w:lang w:val="en-US"/>
        </w:rPr>
        <w:t xml:space="preserve"> Các tổ chức đoàn thể, cán bộ, giáo viên, nhân viên và học sinh trường tiểu học Nguyễn Bỉnh Khiêm căn cứ quyết địn</w:t>
      </w:r>
      <w:r>
        <w:rPr>
          <w:color w:val="333333"/>
          <w:sz w:val="28"/>
          <w:szCs w:val="28"/>
          <w:highlight w:val="white"/>
          <w:lang w:val="en-US"/>
        </w:rPr>
        <w:t>h để thực hiện./.</w:t>
      </w:r>
    </w:p>
    <w:p w14:paraId="7660304F" w14:textId="77777777" w:rsidR="00F42675" w:rsidRDefault="00F42675" w:rsidP="000C5808">
      <w:pPr>
        <w:ind w:firstLine="720"/>
        <w:jc w:val="both"/>
        <w:rPr>
          <w:color w:val="333333"/>
          <w:sz w:val="28"/>
          <w:szCs w:val="28"/>
          <w:highlight w:val="whit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8"/>
      </w:tblGrid>
      <w:tr w:rsidR="00F42675" w14:paraId="198A53C8" w14:textId="77777777" w:rsidTr="00F42675">
        <w:tc>
          <w:tcPr>
            <w:tcW w:w="5070" w:type="dxa"/>
          </w:tcPr>
          <w:p w14:paraId="632A4D45" w14:textId="77777777" w:rsidR="00F42675" w:rsidRPr="00F42675" w:rsidRDefault="00F42675" w:rsidP="000C5808">
            <w:pPr>
              <w:jc w:val="both"/>
              <w:rPr>
                <w:b/>
                <w:i/>
                <w:color w:val="333333"/>
                <w:sz w:val="24"/>
                <w:szCs w:val="24"/>
                <w:highlight w:val="white"/>
                <w:lang w:val="en-US"/>
              </w:rPr>
            </w:pPr>
            <w:r w:rsidRPr="00F42675">
              <w:rPr>
                <w:b/>
                <w:i/>
                <w:color w:val="333333"/>
                <w:sz w:val="24"/>
                <w:szCs w:val="24"/>
                <w:highlight w:val="white"/>
                <w:lang w:val="en-US"/>
              </w:rPr>
              <w:t>Nơi nhận:</w:t>
            </w:r>
          </w:p>
          <w:p w14:paraId="68E33298" w14:textId="77777777" w:rsidR="00F42675" w:rsidRPr="00F42675" w:rsidRDefault="00F42675" w:rsidP="00F42675">
            <w:pPr>
              <w:pStyle w:val="ListParagraph"/>
              <w:numPr>
                <w:ilvl w:val="0"/>
                <w:numId w:val="9"/>
              </w:numPr>
              <w:rPr>
                <w:color w:val="333333"/>
                <w:highlight w:val="white"/>
                <w:lang w:val="en-US"/>
              </w:rPr>
            </w:pPr>
            <w:r w:rsidRPr="00F42675">
              <w:rPr>
                <w:color w:val="333333"/>
                <w:highlight w:val="white"/>
                <w:lang w:val="en-US"/>
              </w:rPr>
              <w:t>Như Điều 3</w:t>
            </w:r>
          </w:p>
          <w:p w14:paraId="6F18EBF3" w14:textId="77777777" w:rsidR="00F42675" w:rsidRPr="00F42675" w:rsidRDefault="00F42675" w:rsidP="00F42675">
            <w:pPr>
              <w:pStyle w:val="ListParagraph"/>
              <w:numPr>
                <w:ilvl w:val="0"/>
                <w:numId w:val="9"/>
              </w:numPr>
              <w:rPr>
                <w:color w:val="333333"/>
                <w:highlight w:val="white"/>
                <w:lang w:val="en-US"/>
              </w:rPr>
            </w:pPr>
            <w:r w:rsidRPr="00F42675">
              <w:rPr>
                <w:color w:val="333333"/>
                <w:highlight w:val="white"/>
                <w:lang w:val="en-US"/>
              </w:rPr>
              <w:t>Website</w:t>
            </w:r>
          </w:p>
          <w:p w14:paraId="2A20B759" w14:textId="77777777" w:rsidR="00F42675" w:rsidRPr="00F42675" w:rsidRDefault="00F42675" w:rsidP="00F42675">
            <w:pPr>
              <w:pStyle w:val="ListParagraph"/>
              <w:numPr>
                <w:ilvl w:val="0"/>
                <w:numId w:val="9"/>
              </w:numPr>
              <w:rPr>
                <w:color w:val="333333"/>
                <w:sz w:val="28"/>
                <w:szCs w:val="28"/>
                <w:highlight w:val="white"/>
                <w:lang w:val="en-US"/>
              </w:rPr>
            </w:pPr>
            <w:r w:rsidRPr="00F42675">
              <w:rPr>
                <w:color w:val="333333"/>
                <w:highlight w:val="white"/>
                <w:lang w:val="en-US"/>
              </w:rPr>
              <w:t>Lưu: VT</w:t>
            </w:r>
          </w:p>
        </w:tc>
        <w:tc>
          <w:tcPr>
            <w:tcW w:w="5070" w:type="dxa"/>
          </w:tcPr>
          <w:p w14:paraId="4426A4BA" w14:textId="4C428975" w:rsidR="00F42675" w:rsidRPr="00573D28" w:rsidRDefault="00573D28" w:rsidP="000C5808">
            <w:pPr>
              <w:jc w:val="both"/>
              <w:rPr>
                <w:b/>
                <w:bCs/>
                <w:color w:val="333333"/>
                <w:sz w:val="28"/>
                <w:szCs w:val="28"/>
                <w:highlight w:val="white"/>
                <w:lang w:val="en-US"/>
              </w:rPr>
            </w:pPr>
            <w:r>
              <w:rPr>
                <w:noProof/>
                <w:color w:val="333333"/>
                <w:sz w:val="28"/>
                <w:szCs w:val="28"/>
                <w:lang w:val="en-US"/>
              </w:rPr>
              <w:t xml:space="preserve">              </w:t>
            </w:r>
            <w:r w:rsidRPr="00573D28">
              <w:rPr>
                <w:b/>
                <w:bCs/>
                <w:noProof/>
                <w:color w:val="333333"/>
                <w:sz w:val="28"/>
                <w:szCs w:val="28"/>
                <w:lang w:val="en-US"/>
              </w:rPr>
              <w:t>HIỆU TRƯỞNG</w:t>
            </w:r>
          </w:p>
        </w:tc>
      </w:tr>
    </w:tbl>
    <w:p w14:paraId="6ABCDBD2" w14:textId="77777777" w:rsidR="00F42675" w:rsidRPr="00F42675" w:rsidRDefault="00F42675" w:rsidP="000C5808">
      <w:pPr>
        <w:ind w:firstLine="720"/>
        <w:jc w:val="both"/>
        <w:rPr>
          <w:color w:val="333333"/>
          <w:sz w:val="28"/>
          <w:szCs w:val="28"/>
          <w:highlight w:val="white"/>
          <w:lang w:val="en-US"/>
        </w:rPr>
      </w:pPr>
    </w:p>
    <w:p w14:paraId="6A4A0205" w14:textId="77777777" w:rsidR="00F42675" w:rsidRDefault="00F42675" w:rsidP="000C5808">
      <w:pPr>
        <w:ind w:firstLine="720"/>
        <w:jc w:val="both"/>
        <w:rPr>
          <w:i/>
          <w:color w:val="333333"/>
          <w:sz w:val="28"/>
          <w:szCs w:val="28"/>
          <w:highlight w:val="white"/>
          <w:lang w:val="vi-VN"/>
        </w:rPr>
      </w:pPr>
    </w:p>
    <w:p w14:paraId="343C67E3" w14:textId="61E5ECB9" w:rsidR="00F42675" w:rsidRPr="00573D28" w:rsidRDefault="00573D28" w:rsidP="00573D28">
      <w:pPr>
        <w:tabs>
          <w:tab w:val="left" w:pos="6043"/>
        </w:tabs>
        <w:ind w:firstLine="720"/>
        <w:jc w:val="both"/>
        <w:rPr>
          <w:b/>
          <w:bCs/>
          <w:iCs/>
          <w:color w:val="333333"/>
          <w:sz w:val="28"/>
          <w:szCs w:val="28"/>
          <w:highlight w:val="white"/>
          <w:lang w:val="en-US"/>
        </w:rPr>
      </w:pPr>
      <w:r>
        <w:rPr>
          <w:i/>
          <w:color w:val="333333"/>
          <w:sz w:val="28"/>
          <w:szCs w:val="28"/>
          <w:highlight w:val="white"/>
          <w:lang w:val="vi-VN"/>
        </w:rPr>
        <w:tab/>
      </w:r>
      <w:r w:rsidRPr="00573D28">
        <w:rPr>
          <w:b/>
          <w:bCs/>
          <w:iCs/>
          <w:color w:val="333333"/>
          <w:sz w:val="28"/>
          <w:szCs w:val="28"/>
          <w:highlight w:val="white"/>
          <w:lang w:val="en-US"/>
        </w:rPr>
        <w:t>Nguyễn Thị Thủy</w:t>
      </w:r>
    </w:p>
    <w:p w14:paraId="0C6A42CA" w14:textId="77777777" w:rsidR="00F42675" w:rsidRDefault="00F42675" w:rsidP="000C5808">
      <w:pPr>
        <w:ind w:firstLine="720"/>
        <w:jc w:val="both"/>
        <w:rPr>
          <w:i/>
          <w:color w:val="333333"/>
          <w:sz w:val="28"/>
          <w:szCs w:val="28"/>
          <w:highlight w:val="white"/>
          <w:lang w:val="vi-VN"/>
        </w:rPr>
      </w:pPr>
    </w:p>
    <w:p w14:paraId="6390F242" w14:textId="77777777" w:rsidR="00F42675" w:rsidRDefault="00F42675" w:rsidP="000C5808">
      <w:pPr>
        <w:ind w:firstLine="720"/>
        <w:jc w:val="both"/>
        <w:rPr>
          <w:i/>
          <w:color w:val="333333"/>
          <w:sz w:val="28"/>
          <w:szCs w:val="28"/>
          <w:highlight w:val="white"/>
          <w:lang w:val="vi-VN"/>
        </w:rPr>
      </w:pPr>
    </w:p>
    <w:p w14:paraId="4AAAB4A1" w14:textId="77777777" w:rsidR="006D2AC1" w:rsidRDefault="006D2AC1" w:rsidP="00F42675">
      <w:pPr>
        <w:spacing w:before="48"/>
        <w:ind w:left="1503" w:right="85" w:hanging="1361"/>
        <w:jc w:val="center"/>
        <w:rPr>
          <w:b/>
          <w:sz w:val="28"/>
          <w:lang w:val="en-US"/>
        </w:rPr>
      </w:pPr>
    </w:p>
    <w:p w14:paraId="3023C83D" w14:textId="77777777" w:rsidR="00573D28" w:rsidRDefault="00573D28" w:rsidP="00F42675">
      <w:pPr>
        <w:spacing w:before="48"/>
        <w:ind w:left="1503" w:right="85" w:hanging="1361"/>
        <w:jc w:val="center"/>
        <w:rPr>
          <w:b/>
          <w:sz w:val="28"/>
          <w:lang w:val="en-US"/>
        </w:rPr>
      </w:pPr>
    </w:p>
    <w:p w14:paraId="22AC74A0" w14:textId="77777777" w:rsidR="00573D28" w:rsidRDefault="00573D28" w:rsidP="00F42675">
      <w:pPr>
        <w:spacing w:before="48"/>
        <w:ind w:left="1503" w:right="85" w:hanging="1361"/>
        <w:jc w:val="center"/>
        <w:rPr>
          <w:b/>
          <w:sz w:val="28"/>
          <w:lang w:val="en-US"/>
        </w:rPr>
      </w:pPr>
    </w:p>
    <w:p w14:paraId="12D05B24" w14:textId="77777777" w:rsidR="00573D28" w:rsidRDefault="00573D28" w:rsidP="00F42675">
      <w:pPr>
        <w:spacing w:before="48"/>
        <w:ind w:left="1503" w:right="85" w:hanging="1361"/>
        <w:jc w:val="center"/>
        <w:rPr>
          <w:b/>
          <w:sz w:val="28"/>
          <w:lang w:val="en-US"/>
        </w:rPr>
      </w:pPr>
    </w:p>
    <w:p w14:paraId="1E618061" w14:textId="77777777" w:rsidR="00573D28" w:rsidRDefault="00573D28" w:rsidP="00F42675">
      <w:pPr>
        <w:spacing w:before="48"/>
        <w:ind w:left="1503" w:right="85" w:hanging="1361"/>
        <w:jc w:val="center"/>
        <w:rPr>
          <w:b/>
          <w:sz w:val="28"/>
          <w:lang w:val="en-US"/>
        </w:rPr>
      </w:pPr>
    </w:p>
    <w:p w14:paraId="11E0587C" w14:textId="77777777" w:rsidR="00F42675" w:rsidRPr="00F42675" w:rsidRDefault="006D2AC1" w:rsidP="00F42675">
      <w:pPr>
        <w:spacing w:before="48"/>
        <w:ind w:left="1503" w:right="85" w:hanging="1361"/>
        <w:jc w:val="center"/>
        <w:rPr>
          <w:b/>
          <w:sz w:val="28"/>
          <w:lang w:val="en-US"/>
        </w:rPr>
      </w:pPr>
      <w:r>
        <w:rPr>
          <w:b/>
          <w:sz w:val="28"/>
          <w:lang w:val="en-US"/>
        </w:rPr>
        <w:lastRenderedPageBreak/>
        <w:t>Q</w:t>
      </w:r>
      <w:r w:rsidR="00F42675">
        <w:rPr>
          <w:b/>
          <w:sz w:val="28"/>
          <w:lang w:val="en-US"/>
        </w:rPr>
        <w:t xml:space="preserve">UY CHẾ </w:t>
      </w:r>
    </w:p>
    <w:p w14:paraId="66AF5846" w14:textId="09670336" w:rsidR="00826FAD" w:rsidRPr="009B46A2" w:rsidRDefault="00DA4833" w:rsidP="006D2AC1">
      <w:pPr>
        <w:spacing w:before="48"/>
        <w:ind w:left="1503" w:right="1494" w:hanging="794"/>
        <w:jc w:val="center"/>
        <w:rPr>
          <w:b/>
          <w:sz w:val="28"/>
          <w:lang w:val="en-US"/>
        </w:rPr>
      </w:pPr>
      <w:r>
        <w:rPr>
          <w:b/>
          <w:sz w:val="28"/>
        </w:rPr>
        <w:t>Thực h</w:t>
      </w:r>
      <w:r w:rsidR="000646AF">
        <w:rPr>
          <w:b/>
          <w:sz w:val="28"/>
        </w:rPr>
        <w:t xml:space="preserve">iện công khai trong nhà trường </w:t>
      </w:r>
      <w:r w:rsidR="000646AF">
        <w:rPr>
          <w:b/>
          <w:sz w:val="28"/>
          <w:lang w:val="en-US"/>
        </w:rPr>
        <w:t>n</w:t>
      </w:r>
      <w:r>
        <w:rPr>
          <w:b/>
          <w:sz w:val="28"/>
        </w:rPr>
        <w:t>ăm học 202</w:t>
      </w:r>
      <w:r w:rsidR="009B46A2">
        <w:rPr>
          <w:b/>
          <w:sz w:val="28"/>
          <w:lang w:val="en-US"/>
        </w:rPr>
        <w:t>3</w:t>
      </w:r>
      <w:r>
        <w:rPr>
          <w:b/>
          <w:sz w:val="28"/>
        </w:rPr>
        <w:t>- 202</w:t>
      </w:r>
      <w:r w:rsidR="009B46A2">
        <w:rPr>
          <w:b/>
          <w:sz w:val="28"/>
          <w:lang w:val="en-US"/>
        </w:rPr>
        <w:t>4</w:t>
      </w:r>
    </w:p>
    <w:p w14:paraId="6FDA5D5A" w14:textId="77777777" w:rsidR="00826FAD" w:rsidRDefault="00F07963">
      <w:pPr>
        <w:spacing w:before="44"/>
        <w:ind w:left="1508" w:right="1494"/>
        <w:jc w:val="center"/>
        <w:rPr>
          <w:i/>
          <w:sz w:val="24"/>
        </w:rPr>
      </w:pPr>
      <w:r>
        <w:rPr>
          <w:i/>
          <w:sz w:val="24"/>
        </w:rPr>
        <w:t xml:space="preserve">(Kèm theo Quyết định số    /QĐ-TH </w:t>
      </w:r>
      <w:r>
        <w:rPr>
          <w:i/>
          <w:sz w:val="24"/>
          <w:lang w:val="en-US"/>
        </w:rPr>
        <w:t>NBK</w:t>
      </w:r>
      <w:r w:rsidR="00DA4833">
        <w:rPr>
          <w:i/>
          <w:sz w:val="24"/>
        </w:rPr>
        <w:t xml:space="preserve">, ngày </w:t>
      </w:r>
      <w:r>
        <w:rPr>
          <w:i/>
          <w:sz w:val="24"/>
          <w:lang w:val="en-US"/>
        </w:rPr>
        <w:t xml:space="preserve">   /     </w:t>
      </w:r>
      <w:r w:rsidR="00F42675">
        <w:rPr>
          <w:i/>
          <w:sz w:val="24"/>
          <w:lang w:val="en-US"/>
        </w:rPr>
        <w:t>/ 2023</w:t>
      </w:r>
      <w:r w:rsidR="00DA4833">
        <w:rPr>
          <w:i/>
          <w:sz w:val="24"/>
        </w:rPr>
        <w:t>)</w:t>
      </w:r>
    </w:p>
    <w:p w14:paraId="273C436D" w14:textId="77777777" w:rsidR="00826FAD" w:rsidRDefault="00826FAD">
      <w:pPr>
        <w:pStyle w:val="BodyText"/>
        <w:spacing w:before="7"/>
        <w:ind w:left="0" w:firstLine="0"/>
        <w:jc w:val="left"/>
        <w:rPr>
          <w:i/>
          <w:sz w:val="20"/>
        </w:rPr>
      </w:pPr>
    </w:p>
    <w:p w14:paraId="4DF37EA5" w14:textId="77777777" w:rsidR="00826FAD" w:rsidRDefault="00DA4833">
      <w:pPr>
        <w:pStyle w:val="Heading1"/>
        <w:spacing w:before="0"/>
        <w:ind w:left="1539" w:right="967"/>
      </w:pPr>
      <w:r>
        <w:t>CHƯƠNG I</w:t>
      </w:r>
    </w:p>
    <w:p w14:paraId="114E55D0" w14:textId="77777777" w:rsidR="00826FAD" w:rsidRDefault="00DA4833">
      <w:pPr>
        <w:spacing w:before="168"/>
        <w:ind w:left="1539" w:right="969"/>
        <w:jc w:val="center"/>
        <w:rPr>
          <w:b/>
          <w:sz w:val="28"/>
        </w:rPr>
      </w:pPr>
      <w:r>
        <w:rPr>
          <w:b/>
          <w:sz w:val="28"/>
        </w:rPr>
        <w:t>NHỮNG QUY ĐỊNH CHUNG</w:t>
      </w:r>
    </w:p>
    <w:p w14:paraId="053EC630" w14:textId="77777777" w:rsidR="00826FAD" w:rsidRDefault="00DA4833">
      <w:pPr>
        <w:spacing w:before="168"/>
        <w:ind w:left="678"/>
        <w:jc w:val="both"/>
        <w:rPr>
          <w:b/>
          <w:sz w:val="28"/>
        </w:rPr>
      </w:pPr>
      <w:r>
        <w:rPr>
          <w:b/>
          <w:sz w:val="28"/>
        </w:rPr>
        <w:t>Điều 1. Phạm vi điều chỉnh và áp dụng</w:t>
      </w:r>
    </w:p>
    <w:p w14:paraId="5445C6B3" w14:textId="77777777" w:rsidR="00826FAD" w:rsidRPr="00F07963" w:rsidRDefault="00DA4833" w:rsidP="00DA4833">
      <w:pPr>
        <w:pStyle w:val="BodyText"/>
        <w:spacing w:before="162"/>
        <w:ind w:left="0" w:firstLine="678"/>
        <w:rPr>
          <w:lang w:val="en-US"/>
        </w:rPr>
      </w:pPr>
      <w:r>
        <w:t xml:space="preserve">Quy chế này quy định về thực hiện công khai đối với trường Tiểu học </w:t>
      </w:r>
      <w:r w:rsidR="00F07963">
        <w:rPr>
          <w:lang w:val="en-US"/>
        </w:rPr>
        <w:t>Nguyễn Bỉnh Khiêm</w:t>
      </w:r>
    </w:p>
    <w:p w14:paraId="13E4A1C3" w14:textId="77777777" w:rsidR="00826FAD" w:rsidRDefault="00DA4833">
      <w:pPr>
        <w:pStyle w:val="Heading1"/>
        <w:spacing w:before="175"/>
        <w:jc w:val="both"/>
      </w:pPr>
      <w:r>
        <w:t>Điều 2. Mục tiêu thực hiện công khai</w:t>
      </w:r>
    </w:p>
    <w:p w14:paraId="451E7C6C" w14:textId="77777777" w:rsidR="00826FAD" w:rsidRDefault="00DA4833">
      <w:pPr>
        <w:pStyle w:val="ListParagraph"/>
        <w:numPr>
          <w:ilvl w:val="0"/>
          <w:numId w:val="8"/>
        </w:numPr>
        <w:tabs>
          <w:tab w:val="left" w:pos="991"/>
        </w:tabs>
        <w:spacing w:before="164" w:line="276" w:lineRule="auto"/>
        <w:ind w:right="102" w:firstLine="561"/>
        <w:jc w:val="both"/>
        <w:rPr>
          <w:sz w:val="28"/>
        </w:rPr>
      </w:pPr>
      <w:r>
        <w:rPr>
          <w:sz w:val="28"/>
        </w:rPr>
        <w:t xml:space="preserve">Thực hiện công khai cam kết của Nhà trường về chất lượng giáo </w:t>
      </w:r>
      <w:r>
        <w:rPr>
          <w:spacing w:val="3"/>
          <w:sz w:val="28"/>
        </w:rPr>
        <w:t xml:space="preserve">dục </w:t>
      </w:r>
      <w:r>
        <w:rPr>
          <w:sz w:val="28"/>
        </w:rPr>
        <w:t>và điều kiện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w:t>
      </w:r>
      <w:r>
        <w:rPr>
          <w:spacing w:val="-16"/>
          <w:sz w:val="28"/>
        </w:rPr>
        <w:t xml:space="preserve"> </w:t>
      </w:r>
      <w:r>
        <w:rPr>
          <w:sz w:val="28"/>
        </w:rPr>
        <w:t>luật</w:t>
      </w:r>
    </w:p>
    <w:p w14:paraId="3D98191F" w14:textId="77777777" w:rsidR="00826FAD" w:rsidRDefault="00DA4833">
      <w:pPr>
        <w:pStyle w:val="ListParagraph"/>
        <w:numPr>
          <w:ilvl w:val="0"/>
          <w:numId w:val="8"/>
        </w:numPr>
        <w:tabs>
          <w:tab w:val="left" w:pos="981"/>
        </w:tabs>
        <w:spacing w:before="119" w:line="276" w:lineRule="auto"/>
        <w:ind w:right="111" w:firstLine="561"/>
        <w:jc w:val="both"/>
        <w:rPr>
          <w:sz w:val="28"/>
        </w:rPr>
      </w:pPr>
      <w:r>
        <w:rPr>
          <w:sz w:val="28"/>
        </w:rPr>
        <w:t>Thực hiện công khai của Nhà trường nhằm nâng cao tính minh bạch, phát huy dân chủ, tăng cường tính tự chủ và tự chịu trách nhiệm của Nhà trường trong quản lý nguồn lực và đảm bảo chất lượng giáo</w:t>
      </w:r>
      <w:r>
        <w:rPr>
          <w:spacing w:val="-11"/>
          <w:sz w:val="28"/>
        </w:rPr>
        <w:t xml:space="preserve"> </w:t>
      </w:r>
      <w:r>
        <w:rPr>
          <w:sz w:val="28"/>
        </w:rPr>
        <w:t>dục</w:t>
      </w:r>
    </w:p>
    <w:p w14:paraId="0F088498" w14:textId="77777777" w:rsidR="00826FAD" w:rsidRDefault="00DA4833">
      <w:pPr>
        <w:pStyle w:val="Heading1"/>
        <w:spacing w:before="126"/>
        <w:jc w:val="both"/>
      </w:pPr>
      <w:r>
        <w:t>Điều 3. Nguyên tắc thực hiện công khai</w:t>
      </w:r>
    </w:p>
    <w:p w14:paraId="54D375E3" w14:textId="77777777" w:rsidR="00826FAD" w:rsidRDefault="00DA4833">
      <w:pPr>
        <w:pStyle w:val="ListParagraph"/>
        <w:numPr>
          <w:ilvl w:val="0"/>
          <w:numId w:val="7"/>
        </w:numPr>
        <w:tabs>
          <w:tab w:val="left" w:pos="979"/>
        </w:tabs>
        <w:spacing w:before="163" w:line="278" w:lineRule="auto"/>
        <w:ind w:right="110" w:firstLine="561"/>
        <w:jc w:val="both"/>
        <w:rPr>
          <w:sz w:val="28"/>
        </w:rPr>
      </w:pPr>
      <w:r>
        <w:rPr>
          <w:sz w:val="28"/>
        </w:rPr>
        <w:t>Việc thực hiện công khai phải đảm bảo đầy đủ các nội dung, hình thức và thời điểm công khai quy định trong Quy chế</w:t>
      </w:r>
      <w:r>
        <w:rPr>
          <w:spacing w:val="-11"/>
          <w:sz w:val="28"/>
        </w:rPr>
        <w:t xml:space="preserve"> </w:t>
      </w:r>
      <w:r>
        <w:rPr>
          <w:sz w:val="28"/>
        </w:rPr>
        <w:t>này.</w:t>
      </w:r>
    </w:p>
    <w:p w14:paraId="4F5E67EC" w14:textId="77777777" w:rsidR="00826FAD" w:rsidRDefault="00DA4833">
      <w:pPr>
        <w:pStyle w:val="ListParagraph"/>
        <w:numPr>
          <w:ilvl w:val="0"/>
          <w:numId w:val="7"/>
        </w:numPr>
        <w:tabs>
          <w:tab w:val="left" w:pos="964"/>
        </w:tabs>
        <w:spacing w:before="115" w:line="276" w:lineRule="auto"/>
        <w:ind w:right="103" w:firstLine="561"/>
        <w:jc w:val="both"/>
        <w:rPr>
          <w:sz w:val="28"/>
        </w:rPr>
      </w:pPr>
      <w:r>
        <w:rPr>
          <w:sz w:val="28"/>
        </w:rPr>
        <w:t xml:space="preserve">Thông tin được công khai tại Nhà trường và trên các trang thông tin điện tử theo quy định, trong các cuộc họp cơ quan và bảng tin trong Quy chế này phải chính xác, </w:t>
      </w:r>
      <w:r>
        <w:rPr>
          <w:spacing w:val="2"/>
          <w:sz w:val="28"/>
        </w:rPr>
        <w:t xml:space="preserve">kịp </w:t>
      </w:r>
      <w:r>
        <w:rPr>
          <w:sz w:val="28"/>
        </w:rPr>
        <w:t>thời và dễ dàng tiếp</w:t>
      </w:r>
      <w:r>
        <w:rPr>
          <w:spacing w:val="-1"/>
          <w:sz w:val="28"/>
        </w:rPr>
        <w:t xml:space="preserve"> </w:t>
      </w:r>
      <w:r>
        <w:rPr>
          <w:sz w:val="28"/>
        </w:rPr>
        <w:t>cận.</w:t>
      </w:r>
    </w:p>
    <w:p w14:paraId="73C59622" w14:textId="77777777" w:rsidR="00826FAD" w:rsidRDefault="00DA4833">
      <w:pPr>
        <w:pStyle w:val="Heading1"/>
        <w:spacing w:before="125"/>
        <w:ind w:left="1539" w:right="968"/>
      </w:pPr>
      <w:r>
        <w:t>CHƯƠNG II</w:t>
      </w:r>
    </w:p>
    <w:p w14:paraId="7E1D888A" w14:textId="77777777" w:rsidR="00826FAD" w:rsidRDefault="00DA4833">
      <w:pPr>
        <w:spacing w:before="167"/>
        <w:ind w:left="1539" w:right="970"/>
        <w:jc w:val="center"/>
        <w:rPr>
          <w:b/>
          <w:sz w:val="28"/>
        </w:rPr>
      </w:pPr>
      <w:r>
        <w:rPr>
          <w:b/>
          <w:sz w:val="28"/>
        </w:rPr>
        <w:t>THỰC HIỆN CÔNG KHAI ĐỐI VỚI NHÀ TRƯỜNG</w:t>
      </w:r>
    </w:p>
    <w:p w14:paraId="4E0C0F71" w14:textId="77777777" w:rsidR="00826FAD" w:rsidRDefault="00DA4833">
      <w:pPr>
        <w:spacing w:before="168"/>
        <w:ind w:left="678"/>
        <w:rPr>
          <w:b/>
          <w:sz w:val="28"/>
        </w:rPr>
      </w:pPr>
      <w:r>
        <w:rPr>
          <w:b/>
          <w:sz w:val="28"/>
        </w:rPr>
        <w:t>Điều 4. Nội dung công khai</w:t>
      </w:r>
    </w:p>
    <w:p w14:paraId="3FB93EE3" w14:textId="77777777" w:rsidR="00826FAD" w:rsidRDefault="00DA4833">
      <w:pPr>
        <w:pStyle w:val="ListParagraph"/>
        <w:numPr>
          <w:ilvl w:val="0"/>
          <w:numId w:val="6"/>
        </w:numPr>
        <w:tabs>
          <w:tab w:val="left" w:pos="960"/>
        </w:tabs>
        <w:spacing w:before="166"/>
        <w:ind w:hanging="282"/>
        <w:jc w:val="both"/>
        <w:rPr>
          <w:sz w:val="28"/>
        </w:rPr>
      </w:pPr>
      <w:r>
        <w:rPr>
          <w:sz w:val="28"/>
        </w:rPr>
        <w:t>Công khai cam kết chất lượng GD và chất lượng giáo dục thực</w:t>
      </w:r>
      <w:r>
        <w:rPr>
          <w:spacing w:val="-7"/>
          <w:sz w:val="28"/>
        </w:rPr>
        <w:t xml:space="preserve"> </w:t>
      </w:r>
      <w:r>
        <w:rPr>
          <w:sz w:val="28"/>
        </w:rPr>
        <w:t>tế:</w:t>
      </w:r>
    </w:p>
    <w:p w14:paraId="40AE6654" w14:textId="77777777" w:rsidR="00826FAD" w:rsidRDefault="00DA4833">
      <w:pPr>
        <w:pStyle w:val="ListParagraph"/>
        <w:numPr>
          <w:ilvl w:val="0"/>
          <w:numId w:val="5"/>
        </w:numPr>
        <w:tabs>
          <w:tab w:val="left" w:pos="881"/>
        </w:tabs>
        <w:spacing w:before="47" w:line="276" w:lineRule="auto"/>
        <w:ind w:right="104" w:firstLine="561"/>
        <w:rPr>
          <w:sz w:val="28"/>
        </w:rPr>
      </w:pPr>
      <w:r>
        <w:rPr>
          <w:sz w:val="28"/>
        </w:rPr>
        <w:t xml:space="preserve">Cam kết chất lượng: Điều kiện tuyển sinh vào lớp đầu cấp; thực hiện chương trình giảng dạy; công tác phối hợp giữa nhà trường và gia đình học sinh; những yêu cầu về thái độ học tập của học sinh; điều kiện CSVC nhà trường cam </w:t>
      </w:r>
      <w:r>
        <w:rPr>
          <w:spacing w:val="4"/>
          <w:sz w:val="28"/>
        </w:rPr>
        <w:t xml:space="preserve">kết </w:t>
      </w:r>
      <w:r>
        <w:rPr>
          <w:sz w:val="28"/>
        </w:rPr>
        <w:t xml:space="preserve">phục vụ tốt cho học sinh (phòng học tập, thiết bị, tin học,…); các hoạt động hỗ trợ cho việc học tập, sinh hoạt của học sinh; tình hình đội ngũ cán bộ công chức và phương pháp quản lý nhà trường; kết quả </w:t>
      </w:r>
      <w:r w:rsidR="00F07963">
        <w:rPr>
          <w:sz w:val="28"/>
          <w:lang w:val="en-US"/>
        </w:rPr>
        <w:t>môn học và các hoạt động giáo dục</w:t>
      </w:r>
      <w:r>
        <w:rPr>
          <w:sz w:val="28"/>
        </w:rPr>
        <w:t>; sức khỏe học sinh trong khả năng tiếp tục học tập của học sinh (đính kèm các biểu</w:t>
      </w:r>
      <w:r>
        <w:rPr>
          <w:spacing w:val="-11"/>
          <w:sz w:val="28"/>
        </w:rPr>
        <w:t xml:space="preserve"> </w:t>
      </w:r>
      <w:r>
        <w:rPr>
          <w:sz w:val="28"/>
        </w:rPr>
        <w:t>mẫu)</w:t>
      </w:r>
    </w:p>
    <w:p w14:paraId="7D987283" w14:textId="77777777" w:rsidR="00826FAD" w:rsidRDefault="00DA4833">
      <w:pPr>
        <w:pStyle w:val="ListParagraph"/>
        <w:numPr>
          <w:ilvl w:val="0"/>
          <w:numId w:val="5"/>
        </w:numPr>
        <w:tabs>
          <w:tab w:val="left" w:pos="862"/>
        </w:tabs>
        <w:spacing w:before="1" w:line="276" w:lineRule="auto"/>
        <w:ind w:right="106" w:firstLine="561"/>
        <w:rPr>
          <w:sz w:val="28"/>
        </w:rPr>
      </w:pPr>
      <w:r>
        <w:rPr>
          <w:sz w:val="28"/>
        </w:rPr>
        <w:t xml:space="preserve">Chất lượng giáo dục thực tế: Kết quả đánh giá, xếp </w:t>
      </w:r>
      <w:r>
        <w:rPr>
          <w:spacing w:val="2"/>
          <w:sz w:val="28"/>
        </w:rPr>
        <w:t xml:space="preserve">loại </w:t>
      </w:r>
      <w:r>
        <w:rPr>
          <w:sz w:val="28"/>
        </w:rPr>
        <w:t xml:space="preserve">học sinh theo Thông </w:t>
      </w:r>
      <w:r>
        <w:rPr>
          <w:sz w:val="28"/>
        </w:rPr>
        <w:lastRenderedPageBreak/>
        <w:t>tư 22/2016/TT-BGDĐT ngày 22/9/2016 của Bộ GD&amp;ĐT Ban hành Sửa đổi, bổ sung một số</w:t>
      </w:r>
      <w:r>
        <w:rPr>
          <w:spacing w:val="52"/>
          <w:sz w:val="28"/>
        </w:rPr>
        <w:t xml:space="preserve"> </w:t>
      </w:r>
      <w:r>
        <w:rPr>
          <w:sz w:val="28"/>
        </w:rPr>
        <w:t>điều</w:t>
      </w:r>
      <w:r>
        <w:rPr>
          <w:spacing w:val="52"/>
          <w:sz w:val="28"/>
        </w:rPr>
        <w:t xml:space="preserve"> </w:t>
      </w:r>
      <w:r>
        <w:rPr>
          <w:sz w:val="28"/>
        </w:rPr>
        <w:t>của</w:t>
      </w:r>
      <w:r>
        <w:rPr>
          <w:spacing w:val="53"/>
          <w:sz w:val="28"/>
        </w:rPr>
        <w:t xml:space="preserve"> </w:t>
      </w:r>
      <w:r>
        <w:rPr>
          <w:sz w:val="28"/>
        </w:rPr>
        <w:t>Quy</w:t>
      </w:r>
      <w:r>
        <w:rPr>
          <w:spacing w:val="50"/>
          <w:sz w:val="28"/>
        </w:rPr>
        <w:t xml:space="preserve"> </w:t>
      </w:r>
      <w:r>
        <w:rPr>
          <w:sz w:val="28"/>
        </w:rPr>
        <w:t>định</w:t>
      </w:r>
      <w:r>
        <w:rPr>
          <w:spacing w:val="52"/>
          <w:sz w:val="28"/>
        </w:rPr>
        <w:t xml:space="preserve"> </w:t>
      </w:r>
      <w:r>
        <w:rPr>
          <w:sz w:val="28"/>
        </w:rPr>
        <w:t>đánh</w:t>
      </w:r>
      <w:r>
        <w:rPr>
          <w:spacing w:val="54"/>
          <w:sz w:val="28"/>
        </w:rPr>
        <w:t xml:space="preserve"> </w:t>
      </w:r>
      <w:r>
        <w:rPr>
          <w:sz w:val="28"/>
        </w:rPr>
        <w:t>giá</w:t>
      </w:r>
      <w:r>
        <w:rPr>
          <w:spacing w:val="51"/>
          <w:sz w:val="28"/>
        </w:rPr>
        <w:t xml:space="preserve"> </w:t>
      </w:r>
      <w:r>
        <w:rPr>
          <w:sz w:val="28"/>
        </w:rPr>
        <w:t>học</w:t>
      </w:r>
      <w:r>
        <w:rPr>
          <w:spacing w:val="54"/>
          <w:sz w:val="28"/>
        </w:rPr>
        <w:t xml:space="preserve"> </w:t>
      </w:r>
      <w:r>
        <w:rPr>
          <w:sz w:val="28"/>
        </w:rPr>
        <w:t>sinh</w:t>
      </w:r>
      <w:r>
        <w:rPr>
          <w:spacing w:val="54"/>
          <w:sz w:val="28"/>
        </w:rPr>
        <w:t xml:space="preserve"> </w:t>
      </w:r>
      <w:r>
        <w:rPr>
          <w:sz w:val="28"/>
        </w:rPr>
        <w:t>tiểu</w:t>
      </w:r>
      <w:r>
        <w:rPr>
          <w:spacing w:val="54"/>
          <w:sz w:val="28"/>
        </w:rPr>
        <w:t xml:space="preserve"> </w:t>
      </w:r>
      <w:r>
        <w:rPr>
          <w:sz w:val="28"/>
        </w:rPr>
        <w:t>học</w:t>
      </w:r>
      <w:r>
        <w:rPr>
          <w:spacing w:val="51"/>
          <w:sz w:val="28"/>
        </w:rPr>
        <w:t xml:space="preserve"> </w:t>
      </w:r>
      <w:r>
        <w:rPr>
          <w:sz w:val="28"/>
        </w:rPr>
        <w:t>ban</w:t>
      </w:r>
      <w:r>
        <w:rPr>
          <w:spacing w:val="53"/>
          <w:sz w:val="28"/>
        </w:rPr>
        <w:t xml:space="preserve"> </w:t>
      </w:r>
      <w:r>
        <w:rPr>
          <w:sz w:val="28"/>
        </w:rPr>
        <w:t>hành</w:t>
      </w:r>
      <w:r>
        <w:rPr>
          <w:spacing w:val="52"/>
          <w:sz w:val="28"/>
        </w:rPr>
        <w:t xml:space="preserve"> </w:t>
      </w:r>
      <w:r>
        <w:rPr>
          <w:sz w:val="28"/>
        </w:rPr>
        <w:t>kèm</w:t>
      </w:r>
      <w:r>
        <w:rPr>
          <w:spacing w:val="48"/>
          <w:sz w:val="28"/>
        </w:rPr>
        <w:t xml:space="preserve"> </w:t>
      </w:r>
      <w:r>
        <w:rPr>
          <w:sz w:val="28"/>
        </w:rPr>
        <w:t>theo</w:t>
      </w:r>
      <w:r>
        <w:rPr>
          <w:spacing w:val="55"/>
          <w:sz w:val="28"/>
        </w:rPr>
        <w:t xml:space="preserve"> </w:t>
      </w:r>
      <w:r>
        <w:rPr>
          <w:sz w:val="28"/>
        </w:rPr>
        <w:t>Thông</w:t>
      </w:r>
      <w:r>
        <w:rPr>
          <w:spacing w:val="54"/>
          <w:sz w:val="28"/>
        </w:rPr>
        <w:t xml:space="preserve"> </w:t>
      </w:r>
      <w:r>
        <w:rPr>
          <w:sz w:val="28"/>
        </w:rPr>
        <w:t>tư</w:t>
      </w:r>
      <w:r>
        <w:rPr>
          <w:spacing w:val="50"/>
          <w:sz w:val="28"/>
        </w:rPr>
        <w:t xml:space="preserve"> </w:t>
      </w:r>
      <w:r>
        <w:rPr>
          <w:sz w:val="28"/>
        </w:rPr>
        <w:t>số</w:t>
      </w:r>
    </w:p>
    <w:p w14:paraId="5C6E0F2A" w14:textId="77777777" w:rsidR="00826FAD" w:rsidRDefault="00DA4833">
      <w:pPr>
        <w:pStyle w:val="BodyText"/>
        <w:spacing w:before="71" w:line="276" w:lineRule="auto"/>
        <w:ind w:right="102" w:firstLine="0"/>
      </w:pPr>
      <w:r>
        <w:t xml:space="preserve">30/2014/TT-BGDĐT ngày 28/8/2014 của Bộ trưởng Bộ GD&amp;ĐT; Thông tư 27/2020/TT-BGDĐT ngày 04/9/2020 của Bộ trưởng Bộ Giáo dục và Đào tạo; số học sinh đạt giải trong kỳ thi cấp </w:t>
      </w:r>
      <w:r w:rsidR="00F07963">
        <w:rPr>
          <w:lang w:val="en-US"/>
        </w:rPr>
        <w:t>Quốc gia, cấp Tỉnh</w:t>
      </w:r>
      <w:r>
        <w:t xml:space="preserve">, cấp </w:t>
      </w:r>
      <w:r w:rsidR="00F07963">
        <w:rPr>
          <w:lang w:val="en-US"/>
        </w:rPr>
        <w:t>thị xã</w:t>
      </w:r>
      <w:r>
        <w:t>; tỉ lệ học sinh được công nhận Hoàn thành chương trình tiểu học.</w:t>
      </w:r>
    </w:p>
    <w:p w14:paraId="0548969A" w14:textId="77777777" w:rsidR="00826FAD" w:rsidRDefault="00DA4833">
      <w:pPr>
        <w:pStyle w:val="ListParagraph"/>
        <w:numPr>
          <w:ilvl w:val="0"/>
          <w:numId w:val="6"/>
        </w:numPr>
        <w:tabs>
          <w:tab w:val="left" w:pos="960"/>
        </w:tabs>
        <w:ind w:hanging="282"/>
        <w:jc w:val="both"/>
        <w:rPr>
          <w:sz w:val="28"/>
        </w:rPr>
      </w:pPr>
      <w:r>
        <w:rPr>
          <w:sz w:val="28"/>
        </w:rPr>
        <w:t>Công khai về các điều kiện đảm bảo chất lượng giáo</w:t>
      </w:r>
      <w:r>
        <w:rPr>
          <w:spacing w:val="-19"/>
          <w:sz w:val="28"/>
        </w:rPr>
        <w:t xml:space="preserve"> </w:t>
      </w:r>
      <w:r>
        <w:rPr>
          <w:sz w:val="28"/>
        </w:rPr>
        <w:t>dục:</w:t>
      </w:r>
    </w:p>
    <w:p w14:paraId="4CC64B57" w14:textId="77777777" w:rsidR="00826FAD" w:rsidRDefault="00DA4833">
      <w:pPr>
        <w:pStyle w:val="ListParagraph"/>
        <w:numPr>
          <w:ilvl w:val="0"/>
          <w:numId w:val="5"/>
        </w:numPr>
        <w:tabs>
          <w:tab w:val="left" w:pos="866"/>
        </w:tabs>
        <w:spacing w:before="48" w:line="276" w:lineRule="auto"/>
        <w:ind w:right="102" w:firstLine="561"/>
        <w:rPr>
          <w:sz w:val="28"/>
        </w:rPr>
      </w:pPr>
      <w:r>
        <w:rPr>
          <w:sz w:val="28"/>
        </w:rPr>
        <w:t>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w:t>
      </w:r>
      <w:r>
        <w:rPr>
          <w:spacing w:val="-38"/>
          <w:sz w:val="28"/>
        </w:rPr>
        <w:t xml:space="preserve"> </w:t>
      </w:r>
      <w:r>
        <w:rPr>
          <w:sz w:val="28"/>
        </w:rPr>
        <w:t>trường.</w:t>
      </w:r>
    </w:p>
    <w:p w14:paraId="6E4527B0" w14:textId="77777777" w:rsidR="00826FAD" w:rsidRDefault="00DA4833">
      <w:pPr>
        <w:pStyle w:val="ListParagraph"/>
        <w:numPr>
          <w:ilvl w:val="0"/>
          <w:numId w:val="5"/>
        </w:numPr>
        <w:tabs>
          <w:tab w:val="left" w:pos="866"/>
        </w:tabs>
        <w:spacing w:line="276" w:lineRule="auto"/>
        <w:ind w:right="108" w:firstLine="561"/>
        <w:rPr>
          <w:sz w:val="28"/>
        </w:rPr>
      </w:pPr>
      <w:r>
        <w:rPr>
          <w:sz w:val="28"/>
        </w:rPr>
        <w:t>Đội ngũ giáo viên, cán bộ quản lý và nhân viên phân biệt theo hình thức tuyển dụng và trình độ đào tạo, tổng số CB-GV-NV, các hình thức hợp đồng khác theo NĐ 68; trình độ đào tạo (đính kèm biểu</w:t>
      </w:r>
      <w:r>
        <w:rPr>
          <w:spacing w:val="-4"/>
          <w:sz w:val="28"/>
        </w:rPr>
        <w:t xml:space="preserve"> </w:t>
      </w:r>
      <w:r>
        <w:rPr>
          <w:sz w:val="28"/>
        </w:rPr>
        <w:t>mẫu).</w:t>
      </w:r>
    </w:p>
    <w:p w14:paraId="6E107808" w14:textId="77777777" w:rsidR="00826FAD" w:rsidRDefault="00DA4833">
      <w:pPr>
        <w:pStyle w:val="ListParagraph"/>
        <w:numPr>
          <w:ilvl w:val="0"/>
          <w:numId w:val="5"/>
        </w:numPr>
        <w:tabs>
          <w:tab w:val="left" w:pos="859"/>
        </w:tabs>
        <w:spacing w:line="276" w:lineRule="auto"/>
        <w:ind w:right="102" w:firstLine="561"/>
        <w:rPr>
          <w:sz w:val="28"/>
        </w:rPr>
      </w:pPr>
      <w:r>
        <w:rPr>
          <w:sz w:val="28"/>
        </w:rPr>
        <w:t>Số lượng GV, CBQL và nhân viên được đào tạo, bồi dưỡng trong năm học và 2 năm tiếp</w:t>
      </w:r>
      <w:r>
        <w:rPr>
          <w:spacing w:val="-4"/>
          <w:sz w:val="28"/>
        </w:rPr>
        <w:t xml:space="preserve"> </w:t>
      </w:r>
      <w:r>
        <w:rPr>
          <w:sz w:val="28"/>
        </w:rPr>
        <w:t>theo.</w:t>
      </w:r>
    </w:p>
    <w:p w14:paraId="08D9B6BB" w14:textId="77777777" w:rsidR="00826FAD" w:rsidRDefault="00DA4833">
      <w:pPr>
        <w:pStyle w:val="ListParagraph"/>
        <w:numPr>
          <w:ilvl w:val="0"/>
          <w:numId w:val="6"/>
        </w:numPr>
        <w:tabs>
          <w:tab w:val="left" w:pos="960"/>
        </w:tabs>
        <w:spacing w:before="1"/>
        <w:ind w:hanging="282"/>
        <w:jc w:val="both"/>
        <w:rPr>
          <w:sz w:val="28"/>
        </w:rPr>
      </w:pPr>
      <w:r>
        <w:rPr>
          <w:sz w:val="28"/>
        </w:rPr>
        <w:t>Công khai thu- chi tài</w:t>
      </w:r>
      <w:r>
        <w:rPr>
          <w:spacing w:val="-6"/>
          <w:sz w:val="28"/>
        </w:rPr>
        <w:t xml:space="preserve"> </w:t>
      </w:r>
      <w:r>
        <w:rPr>
          <w:sz w:val="28"/>
        </w:rPr>
        <w:t>chính:</w:t>
      </w:r>
    </w:p>
    <w:p w14:paraId="2343E619" w14:textId="77777777" w:rsidR="00826FAD" w:rsidRDefault="00DA4833">
      <w:pPr>
        <w:pStyle w:val="ListParagraph"/>
        <w:numPr>
          <w:ilvl w:val="0"/>
          <w:numId w:val="5"/>
        </w:numPr>
        <w:tabs>
          <w:tab w:val="left" w:pos="912"/>
        </w:tabs>
        <w:spacing w:before="48" w:line="276" w:lineRule="auto"/>
        <w:ind w:right="107" w:firstLine="566"/>
        <w:rPr>
          <w:sz w:val="28"/>
        </w:rPr>
      </w:pPr>
      <w:r>
        <w:rPr>
          <w:sz w:val="28"/>
        </w:rPr>
        <w:t xml:space="preserve">Tình hình tài chính của nhà trường: Công khai tài chính theo Thông tư số 61/2017/TT-BTC ngày 15/6/2017 của Bộ Tài chính hướng dẫn về công khai ngân sách đối với đơn vị dự toán ngân sách, tổ chức được </w:t>
      </w:r>
      <w:r>
        <w:rPr>
          <w:spacing w:val="2"/>
          <w:sz w:val="28"/>
        </w:rPr>
        <w:t xml:space="preserve">ngân </w:t>
      </w:r>
      <w:r>
        <w:rPr>
          <w:sz w:val="28"/>
        </w:rPr>
        <w:t>sách nhà nước hỗ trợ. Thông tư 90/2018/TT-BTC ngày 28/9/2018 của Bộ Tài chính sửa đổi bổ sung một số điều của Thông tư</w:t>
      </w:r>
      <w:r>
        <w:rPr>
          <w:spacing w:val="-5"/>
          <w:sz w:val="28"/>
        </w:rPr>
        <w:t xml:space="preserve"> </w:t>
      </w:r>
      <w:r>
        <w:rPr>
          <w:sz w:val="28"/>
        </w:rPr>
        <w:t>61/2017/TT-BTC;</w:t>
      </w:r>
    </w:p>
    <w:p w14:paraId="7EDF0F77" w14:textId="77777777" w:rsidR="00826FAD" w:rsidRDefault="00DA4833">
      <w:pPr>
        <w:pStyle w:val="ListParagraph"/>
        <w:numPr>
          <w:ilvl w:val="0"/>
          <w:numId w:val="5"/>
        </w:numPr>
        <w:tabs>
          <w:tab w:val="left" w:pos="852"/>
        </w:tabs>
        <w:spacing w:line="278" w:lineRule="auto"/>
        <w:ind w:right="103" w:firstLine="566"/>
        <w:rPr>
          <w:sz w:val="28"/>
        </w:rPr>
      </w:pPr>
      <w:r>
        <w:rPr>
          <w:sz w:val="28"/>
        </w:rPr>
        <w:t>Kết quả thực hiện chính sách về trợ cấp hàng năm và miễn, giảm học phí cho học sinh thuộc các đối tượng chính sách xã hội (đính kèm bảng thống</w:t>
      </w:r>
      <w:r>
        <w:rPr>
          <w:spacing w:val="-15"/>
          <w:sz w:val="28"/>
        </w:rPr>
        <w:t xml:space="preserve"> </w:t>
      </w:r>
      <w:r>
        <w:rPr>
          <w:sz w:val="28"/>
        </w:rPr>
        <w:t>kê).</w:t>
      </w:r>
    </w:p>
    <w:p w14:paraId="4E6145E2" w14:textId="77777777" w:rsidR="00826FAD" w:rsidRDefault="00DA4833">
      <w:pPr>
        <w:pStyle w:val="ListParagraph"/>
        <w:numPr>
          <w:ilvl w:val="0"/>
          <w:numId w:val="6"/>
        </w:numPr>
        <w:tabs>
          <w:tab w:val="left" w:pos="965"/>
        </w:tabs>
        <w:spacing w:line="317" w:lineRule="exact"/>
        <w:ind w:left="964" w:hanging="282"/>
        <w:jc w:val="both"/>
        <w:rPr>
          <w:sz w:val="28"/>
        </w:rPr>
      </w:pPr>
      <w:r>
        <w:rPr>
          <w:sz w:val="28"/>
        </w:rPr>
        <w:t>Công khai các nội dung</w:t>
      </w:r>
      <w:r>
        <w:rPr>
          <w:spacing w:val="-1"/>
          <w:sz w:val="28"/>
        </w:rPr>
        <w:t xml:space="preserve"> </w:t>
      </w:r>
      <w:r>
        <w:rPr>
          <w:sz w:val="28"/>
        </w:rPr>
        <w:t>khác:</w:t>
      </w:r>
    </w:p>
    <w:p w14:paraId="04C2E079" w14:textId="5B13D1CF" w:rsidR="00826FAD" w:rsidRDefault="00F07963">
      <w:pPr>
        <w:pStyle w:val="ListParagraph"/>
        <w:numPr>
          <w:ilvl w:val="0"/>
          <w:numId w:val="5"/>
        </w:numPr>
        <w:tabs>
          <w:tab w:val="left" w:pos="847"/>
        </w:tabs>
        <w:spacing w:before="47"/>
        <w:ind w:left="846" w:hanging="164"/>
        <w:rPr>
          <w:sz w:val="28"/>
        </w:rPr>
      </w:pPr>
      <w:r>
        <w:rPr>
          <w:sz w:val="28"/>
        </w:rPr>
        <w:t>Các khoản chi thu năm học 202</w:t>
      </w:r>
      <w:r w:rsidR="009B46A2">
        <w:rPr>
          <w:sz w:val="28"/>
          <w:lang w:val="en-US"/>
        </w:rPr>
        <w:t>3</w:t>
      </w:r>
      <w:r>
        <w:rPr>
          <w:sz w:val="28"/>
        </w:rPr>
        <w:t>- 202</w:t>
      </w:r>
      <w:r w:rsidR="009B46A2">
        <w:rPr>
          <w:sz w:val="28"/>
          <w:lang w:val="en-US"/>
        </w:rPr>
        <w:t>4</w:t>
      </w:r>
      <w:r w:rsidR="00DA4833">
        <w:rPr>
          <w:sz w:val="28"/>
        </w:rPr>
        <w:t xml:space="preserve"> (nội dung trình </w:t>
      </w:r>
      <w:r>
        <w:rPr>
          <w:sz w:val="28"/>
          <w:lang w:val="en-US"/>
        </w:rPr>
        <w:t>phường Thống Nhất</w:t>
      </w:r>
      <w:r>
        <w:rPr>
          <w:sz w:val="28"/>
        </w:rPr>
        <w:t xml:space="preserve"> phê duyệt cho phép </w:t>
      </w:r>
      <w:r w:rsidR="00DA4833">
        <w:rPr>
          <w:sz w:val="28"/>
        </w:rPr>
        <w:t>thu).</w:t>
      </w:r>
    </w:p>
    <w:p w14:paraId="432A2E9D" w14:textId="77777777" w:rsidR="00826FAD" w:rsidRPr="00F07963" w:rsidRDefault="00F07963" w:rsidP="0089137C">
      <w:pPr>
        <w:pStyle w:val="ListParagraph"/>
        <w:numPr>
          <w:ilvl w:val="0"/>
          <w:numId w:val="4"/>
        </w:numPr>
        <w:tabs>
          <w:tab w:val="left" w:pos="869"/>
        </w:tabs>
        <w:spacing w:before="2" w:line="276" w:lineRule="auto"/>
        <w:ind w:right="118" w:firstLine="566"/>
        <w:rPr>
          <w:sz w:val="28"/>
        </w:rPr>
      </w:pPr>
      <w:r>
        <w:rPr>
          <w:sz w:val="28"/>
        </w:rPr>
        <w:t>Công khai</w:t>
      </w:r>
      <w:r w:rsidR="00DA4833" w:rsidRPr="00F07963">
        <w:rPr>
          <w:sz w:val="28"/>
        </w:rPr>
        <w:t xml:space="preserve"> Quy chế dân chủ (Nội quy của nhà trường, Quy chế quản lý và sử dụng tài sản công của trường, Quy chế </w:t>
      </w:r>
      <w:r>
        <w:rPr>
          <w:sz w:val="28"/>
          <w:lang w:val="en-US"/>
        </w:rPr>
        <w:t>chuyên môn</w:t>
      </w:r>
      <w:r w:rsidR="00DA4833" w:rsidRPr="00F07963">
        <w:rPr>
          <w:sz w:val="28"/>
        </w:rPr>
        <w:t xml:space="preserve">, Quy </w:t>
      </w:r>
      <w:r>
        <w:rPr>
          <w:sz w:val="28"/>
          <w:lang w:val="en-US"/>
        </w:rPr>
        <w:t>tắc ứng xử GV HS</w:t>
      </w:r>
      <w:r w:rsidR="00DA4833" w:rsidRPr="00F07963">
        <w:rPr>
          <w:sz w:val="28"/>
        </w:rPr>
        <w:t xml:space="preserve"> trong nhà</w:t>
      </w:r>
      <w:r w:rsidR="00DA4833" w:rsidRPr="00F07963">
        <w:rPr>
          <w:spacing w:val="-22"/>
          <w:sz w:val="28"/>
        </w:rPr>
        <w:t xml:space="preserve"> </w:t>
      </w:r>
      <w:r w:rsidR="00DA4833" w:rsidRPr="00F07963">
        <w:rPr>
          <w:sz w:val="28"/>
        </w:rPr>
        <w:t>trường,…)</w:t>
      </w:r>
    </w:p>
    <w:p w14:paraId="444B20C4" w14:textId="77777777" w:rsidR="00826FAD" w:rsidRPr="00F07963" w:rsidRDefault="00DA4833" w:rsidP="00F07963">
      <w:pPr>
        <w:pStyle w:val="ListParagraph"/>
        <w:numPr>
          <w:ilvl w:val="0"/>
          <w:numId w:val="4"/>
        </w:numPr>
        <w:tabs>
          <w:tab w:val="left" w:pos="847"/>
        </w:tabs>
        <w:ind w:left="846" w:hanging="164"/>
        <w:jc w:val="left"/>
        <w:rPr>
          <w:sz w:val="28"/>
        </w:rPr>
      </w:pPr>
      <w:r>
        <w:rPr>
          <w:sz w:val="28"/>
        </w:rPr>
        <w:t>Quy chế chi tiêu nội bộ (theo năm hành chính và bổ sung theo HNVC - nếu</w:t>
      </w:r>
      <w:r>
        <w:rPr>
          <w:spacing w:val="-25"/>
          <w:sz w:val="28"/>
        </w:rPr>
        <w:t xml:space="preserve"> </w:t>
      </w:r>
      <w:r>
        <w:rPr>
          <w:sz w:val="28"/>
        </w:rPr>
        <w:t>có)</w:t>
      </w:r>
    </w:p>
    <w:p w14:paraId="1134CFFB" w14:textId="77777777" w:rsidR="00826FAD" w:rsidRDefault="00DA4833">
      <w:pPr>
        <w:pStyle w:val="ListParagraph"/>
        <w:numPr>
          <w:ilvl w:val="0"/>
          <w:numId w:val="3"/>
        </w:numPr>
        <w:tabs>
          <w:tab w:val="left" w:pos="847"/>
        </w:tabs>
        <w:spacing w:before="48"/>
        <w:jc w:val="left"/>
        <w:rPr>
          <w:sz w:val="28"/>
        </w:rPr>
      </w:pPr>
      <w:r>
        <w:rPr>
          <w:sz w:val="28"/>
        </w:rPr>
        <w:t>Nâng lương, phụ cấp thâm</w:t>
      </w:r>
      <w:r>
        <w:rPr>
          <w:spacing w:val="-8"/>
          <w:sz w:val="28"/>
        </w:rPr>
        <w:t xml:space="preserve"> </w:t>
      </w:r>
      <w:r>
        <w:rPr>
          <w:sz w:val="28"/>
        </w:rPr>
        <w:t>niên</w:t>
      </w:r>
    </w:p>
    <w:p w14:paraId="321B7C51" w14:textId="77777777" w:rsidR="00826FAD" w:rsidRDefault="00DA4833">
      <w:pPr>
        <w:pStyle w:val="ListParagraph"/>
        <w:numPr>
          <w:ilvl w:val="0"/>
          <w:numId w:val="3"/>
        </w:numPr>
        <w:tabs>
          <w:tab w:val="left" w:pos="847"/>
        </w:tabs>
        <w:spacing w:before="47"/>
        <w:jc w:val="left"/>
        <w:rPr>
          <w:sz w:val="28"/>
        </w:rPr>
      </w:pPr>
      <w:r>
        <w:rPr>
          <w:sz w:val="28"/>
        </w:rPr>
        <w:t>Kết quả kiểm tra tài chính 6</w:t>
      </w:r>
      <w:r>
        <w:rPr>
          <w:spacing w:val="-8"/>
          <w:sz w:val="28"/>
        </w:rPr>
        <w:t xml:space="preserve"> </w:t>
      </w:r>
      <w:r>
        <w:rPr>
          <w:sz w:val="28"/>
        </w:rPr>
        <w:t>tháng</w:t>
      </w:r>
    </w:p>
    <w:p w14:paraId="637D08BD" w14:textId="77777777" w:rsidR="00826FAD" w:rsidRDefault="00DA4833">
      <w:pPr>
        <w:pStyle w:val="ListParagraph"/>
        <w:numPr>
          <w:ilvl w:val="0"/>
          <w:numId w:val="3"/>
        </w:numPr>
        <w:tabs>
          <w:tab w:val="left" w:pos="847"/>
        </w:tabs>
        <w:spacing w:before="50"/>
        <w:jc w:val="left"/>
        <w:rPr>
          <w:sz w:val="28"/>
        </w:rPr>
      </w:pPr>
      <w:r>
        <w:rPr>
          <w:sz w:val="28"/>
        </w:rPr>
        <w:t>Quyết toán thu - chi nguồn NSNN năm trước và dự toán thu- chi năm</w:t>
      </w:r>
      <w:r>
        <w:rPr>
          <w:spacing w:val="-20"/>
          <w:sz w:val="28"/>
        </w:rPr>
        <w:t xml:space="preserve"> </w:t>
      </w:r>
      <w:r>
        <w:rPr>
          <w:sz w:val="28"/>
        </w:rPr>
        <w:t>nay.</w:t>
      </w:r>
    </w:p>
    <w:p w14:paraId="4EC52848" w14:textId="77777777" w:rsidR="00826FAD" w:rsidRDefault="00DA4833">
      <w:pPr>
        <w:pStyle w:val="Heading1"/>
        <w:spacing w:before="76"/>
        <w:jc w:val="left"/>
      </w:pPr>
      <w:r>
        <w:t>Điều 5. Hình thức và thời điểm công khai</w:t>
      </w:r>
    </w:p>
    <w:p w14:paraId="7CA72207" w14:textId="77777777" w:rsidR="00826FAD" w:rsidRDefault="00DA4833">
      <w:pPr>
        <w:pStyle w:val="ListParagraph"/>
        <w:numPr>
          <w:ilvl w:val="0"/>
          <w:numId w:val="2"/>
        </w:numPr>
        <w:tabs>
          <w:tab w:val="left" w:pos="960"/>
        </w:tabs>
        <w:spacing w:before="163"/>
        <w:ind w:hanging="282"/>
        <w:jc w:val="both"/>
        <w:rPr>
          <w:sz w:val="28"/>
        </w:rPr>
      </w:pPr>
      <w:r>
        <w:rPr>
          <w:sz w:val="28"/>
        </w:rPr>
        <w:t>Đối với công tác tuyển sinh:</w:t>
      </w:r>
    </w:p>
    <w:p w14:paraId="32D15883" w14:textId="77777777" w:rsidR="00826FAD" w:rsidRPr="00F07963" w:rsidRDefault="00DA4833">
      <w:pPr>
        <w:pStyle w:val="BodyText"/>
        <w:spacing w:before="168" w:line="276" w:lineRule="auto"/>
        <w:ind w:right="117"/>
        <w:rPr>
          <w:lang w:val="en-US"/>
        </w:rPr>
      </w:pPr>
      <w:r>
        <w:lastRenderedPageBreak/>
        <w:t>Nhà trường thông báo Kế hoạch, chỉ tiêu, hình thức, quy trì</w:t>
      </w:r>
      <w:r w:rsidR="00F07963">
        <w:t>nh tuyển sinh và kết quả tuyển s</w:t>
      </w:r>
      <w:r>
        <w:t>inh trên cổng thông tin điện tử của nhà trường và niêm yết tại bảng tin Nhà trường muộn nhất sau 1 ngày khi có thông</w:t>
      </w:r>
      <w:r>
        <w:rPr>
          <w:spacing w:val="-6"/>
        </w:rPr>
        <w:t xml:space="preserve"> </w:t>
      </w:r>
      <w:r>
        <w:t>tin</w:t>
      </w:r>
      <w:r w:rsidR="00F07963">
        <w:rPr>
          <w:lang w:val="en-US"/>
        </w:rPr>
        <w:t>.</w:t>
      </w:r>
    </w:p>
    <w:p w14:paraId="243D57B5" w14:textId="77777777" w:rsidR="00826FAD" w:rsidRDefault="00DA4833">
      <w:pPr>
        <w:pStyle w:val="ListParagraph"/>
        <w:numPr>
          <w:ilvl w:val="0"/>
          <w:numId w:val="2"/>
        </w:numPr>
        <w:tabs>
          <w:tab w:val="left" w:pos="960"/>
        </w:tabs>
        <w:spacing w:before="120"/>
        <w:ind w:hanging="282"/>
        <w:jc w:val="both"/>
        <w:rPr>
          <w:sz w:val="28"/>
        </w:rPr>
      </w:pPr>
      <w:r>
        <w:rPr>
          <w:sz w:val="28"/>
        </w:rPr>
        <w:t>Đối với cam kết chất lượng giáo dục và chất lượng giáo dục thực</w:t>
      </w:r>
      <w:r>
        <w:rPr>
          <w:spacing w:val="-13"/>
          <w:sz w:val="28"/>
        </w:rPr>
        <w:t xml:space="preserve"> </w:t>
      </w:r>
      <w:r>
        <w:rPr>
          <w:sz w:val="28"/>
        </w:rPr>
        <w:t>tế</w:t>
      </w:r>
    </w:p>
    <w:p w14:paraId="605A847B" w14:textId="77777777" w:rsidR="00826FAD" w:rsidRPr="00F07963" w:rsidRDefault="00DA4833">
      <w:pPr>
        <w:pStyle w:val="BodyText"/>
        <w:spacing w:before="168" w:line="276" w:lineRule="auto"/>
        <w:ind w:right="103"/>
        <w:rPr>
          <w:lang w:val="en-US"/>
        </w:rPr>
      </w:pPr>
      <w:r>
        <w:t>Công khai tại bảng tin của nhà trường, trên trang thông tin điện tử của nhà trường vào tháng 6 hàng năm, đảm bảo tính đầy đủ, chính xác và cập nhật khi khai giảng năm học (tháng (</w:t>
      </w:r>
      <w:r w:rsidR="00F07963">
        <w:rPr>
          <w:lang w:val="en-US"/>
        </w:rPr>
        <w:t>…</w:t>
      </w:r>
      <w:r>
        <w:t>) và khi có thông tin mới hoặc thay đổi</w:t>
      </w:r>
      <w:r w:rsidR="00F07963">
        <w:rPr>
          <w:lang w:val="en-US"/>
        </w:rPr>
        <w:t>.</w:t>
      </w:r>
    </w:p>
    <w:p w14:paraId="0B9958B3" w14:textId="77777777" w:rsidR="00826FAD" w:rsidRDefault="00DA4833">
      <w:pPr>
        <w:pStyle w:val="ListParagraph"/>
        <w:numPr>
          <w:ilvl w:val="0"/>
          <w:numId w:val="2"/>
        </w:numPr>
        <w:tabs>
          <w:tab w:val="left" w:pos="960"/>
        </w:tabs>
        <w:spacing w:before="121"/>
        <w:ind w:hanging="282"/>
        <w:jc w:val="both"/>
        <w:rPr>
          <w:sz w:val="28"/>
        </w:rPr>
      </w:pPr>
      <w:r>
        <w:rPr>
          <w:sz w:val="28"/>
        </w:rPr>
        <w:t>Đối với điều kiện đảm bảo chất lượng giáo</w:t>
      </w:r>
      <w:r>
        <w:rPr>
          <w:spacing w:val="-9"/>
          <w:sz w:val="28"/>
        </w:rPr>
        <w:t xml:space="preserve"> </w:t>
      </w:r>
      <w:r>
        <w:rPr>
          <w:sz w:val="28"/>
        </w:rPr>
        <w:t>dục</w:t>
      </w:r>
    </w:p>
    <w:p w14:paraId="14EC81BA" w14:textId="77777777" w:rsidR="00826FAD" w:rsidRDefault="00DA4833">
      <w:pPr>
        <w:pStyle w:val="BodyText"/>
        <w:spacing w:before="167" w:line="278" w:lineRule="auto"/>
        <w:ind w:right="115"/>
      </w:pPr>
      <w:r>
        <w:t>Thông báo trong cuộc họp Hội đồng sư phạm, họp Hội CMHS, niêm yết tại bảng tin nhà trường đầu năm học và trên trang thông tin điện tử của Nhà trường (tháng 9)</w:t>
      </w:r>
    </w:p>
    <w:p w14:paraId="503986F9" w14:textId="77777777" w:rsidR="00826FAD" w:rsidRDefault="00DA4833">
      <w:pPr>
        <w:pStyle w:val="ListParagraph"/>
        <w:numPr>
          <w:ilvl w:val="0"/>
          <w:numId w:val="2"/>
        </w:numPr>
        <w:tabs>
          <w:tab w:val="left" w:pos="1053"/>
        </w:tabs>
        <w:spacing w:before="115" w:line="276" w:lineRule="auto"/>
        <w:ind w:left="117" w:right="102" w:firstLine="561"/>
        <w:jc w:val="both"/>
        <w:rPr>
          <w:sz w:val="28"/>
        </w:rPr>
      </w:pPr>
      <w:r>
        <w:rPr>
          <w:sz w:val="28"/>
        </w:rPr>
        <w:t>Tình hình tài chính: thực hiện theo Thông tư số 61/2017/TT-BTC ngày 15/6/2017 của Bộ Tài chính hướng dẫn về công khai ngân sách đối với đơn vị dự toán ngân sách, tổ chức được ngân sách nhà nước hỗ trợ. Thông tư 90/2018/TT-BTC ngày 28/9/2018 của Bộ Tài chính sửa đổi bổ sung một số điều của Thông tư 61/2017/TT- BTC</w:t>
      </w:r>
    </w:p>
    <w:p w14:paraId="49FBE675" w14:textId="77777777" w:rsidR="00826FAD" w:rsidRDefault="00DA4833">
      <w:pPr>
        <w:pStyle w:val="ListParagraph"/>
        <w:numPr>
          <w:ilvl w:val="0"/>
          <w:numId w:val="2"/>
        </w:numPr>
        <w:tabs>
          <w:tab w:val="left" w:pos="998"/>
        </w:tabs>
        <w:spacing w:before="119" w:line="278" w:lineRule="auto"/>
        <w:ind w:left="117" w:right="115" w:firstLine="561"/>
        <w:jc w:val="both"/>
        <w:rPr>
          <w:sz w:val="28"/>
        </w:rPr>
      </w:pPr>
      <w:r>
        <w:rPr>
          <w:sz w:val="28"/>
        </w:rPr>
        <w:t>Đối với các nội dung còn lại: Thực hiện công khai chậm nhất 3 ngày khi có thông tin, thực hiện công khai tại bảng tin nhà</w:t>
      </w:r>
      <w:r>
        <w:rPr>
          <w:spacing w:val="-13"/>
          <w:sz w:val="28"/>
        </w:rPr>
        <w:t xml:space="preserve"> </w:t>
      </w:r>
      <w:r>
        <w:rPr>
          <w:sz w:val="28"/>
        </w:rPr>
        <w:t>trường.</w:t>
      </w:r>
    </w:p>
    <w:p w14:paraId="5FC4F4D6" w14:textId="77777777" w:rsidR="00826FAD" w:rsidRDefault="00DA4833">
      <w:pPr>
        <w:pStyle w:val="Heading1"/>
        <w:spacing w:before="120"/>
        <w:ind w:left="1539" w:right="964"/>
      </w:pPr>
      <w:r>
        <w:t>CHƯƠNG III</w:t>
      </w:r>
    </w:p>
    <w:p w14:paraId="21F1A9E2" w14:textId="77777777" w:rsidR="00826FAD" w:rsidRDefault="00DA4833">
      <w:pPr>
        <w:spacing w:before="168"/>
        <w:ind w:left="1539" w:right="966"/>
        <w:jc w:val="center"/>
        <w:rPr>
          <w:b/>
          <w:sz w:val="28"/>
        </w:rPr>
      </w:pPr>
      <w:r>
        <w:rPr>
          <w:b/>
          <w:sz w:val="28"/>
        </w:rPr>
        <w:t>TỔ CHỨC THỰC HIỆN</w:t>
      </w:r>
    </w:p>
    <w:p w14:paraId="4F0F0B68" w14:textId="77777777" w:rsidR="00826FAD" w:rsidRDefault="00DA4833">
      <w:pPr>
        <w:spacing w:before="167"/>
        <w:ind w:left="678"/>
        <w:jc w:val="both"/>
        <w:rPr>
          <w:b/>
          <w:sz w:val="28"/>
        </w:rPr>
      </w:pPr>
      <w:r>
        <w:rPr>
          <w:b/>
          <w:sz w:val="28"/>
        </w:rPr>
        <w:t>Điều 6. Trách nhiệm của Hiệu trưởng</w:t>
      </w:r>
    </w:p>
    <w:p w14:paraId="0F35797D" w14:textId="77777777" w:rsidR="00826FAD" w:rsidRDefault="00DA4833">
      <w:pPr>
        <w:pStyle w:val="ListParagraph"/>
        <w:numPr>
          <w:ilvl w:val="0"/>
          <w:numId w:val="1"/>
        </w:numPr>
        <w:tabs>
          <w:tab w:val="left" w:pos="988"/>
        </w:tabs>
        <w:spacing w:before="165" w:line="276" w:lineRule="auto"/>
        <w:ind w:right="114" w:firstLine="561"/>
        <w:jc w:val="both"/>
        <w:rPr>
          <w:sz w:val="28"/>
        </w:rPr>
      </w:pPr>
      <w:r>
        <w:rPr>
          <w:sz w:val="28"/>
        </w:rPr>
        <w:t>Hiệu trưởng chịu trách nhiệm tổ chức thực hiện các nội dung, hình thwucs và thời điểm công khai quy định tại Quy chế này. Thực hiện tổng kết, đánh giá công tác công khai nhằm hoàn thiện và nâng cao hiệu quả công tác quản</w:t>
      </w:r>
      <w:r>
        <w:rPr>
          <w:spacing w:val="-15"/>
          <w:sz w:val="28"/>
        </w:rPr>
        <w:t xml:space="preserve"> </w:t>
      </w:r>
      <w:r>
        <w:rPr>
          <w:sz w:val="28"/>
        </w:rPr>
        <w:t>lý.</w:t>
      </w:r>
    </w:p>
    <w:p w14:paraId="118268AF" w14:textId="77777777" w:rsidR="00826FAD" w:rsidRDefault="00DA4833">
      <w:pPr>
        <w:pStyle w:val="ListParagraph"/>
        <w:numPr>
          <w:ilvl w:val="0"/>
          <w:numId w:val="1"/>
        </w:numPr>
        <w:tabs>
          <w:tab w:val="left" w:pos="960"/>
        </w:tabs>
        <w:spacing w:before="121"/>
        <w:ind w:left="959" w:hanging="282"/>
        <w:jc w:val="both"/>
        <w:rPr>
          <w:sz w:val="28"/>
        </w:rPr>
      </w:pPr>
      <w:r>
        <w:rPr>
          <w:sz w:val="28"/>
        </w:rPr>
        <w:t>Báo cáo kết quả thực hiện quy chế công khai theo hướng dẫncủa lãnh</w:t>
      </w:r>
      <w:r>
        <w:rPr>
          <w:spacing w:val="-13"/>
          <w:sz w:val="28"/>
        </w:rPr>
        <w:t xml:space="preserve"> </w:t>
      </w:r>
      <w:r>
        <w:rPr>
          <w:sz w:val="28"/>
        </w:rPr>
        <w:t>đạo.</w:t>
      </w:r>
    </w:p>
    <w:p w14:paraId="52F6C4DC" w14:textId="77777777" w:rsidR="00826FAD" w:rsidRDefault="00DA4833">
      <w:pPr>
        <w:pStyle w:val="ListParagraph"/>
        <w:numPr>
          <w:ilvl w:val="0"/>
          <w:numId w:val="1"/>
        </w:numPr>
        <w:tabs>
          <w:tab w:val="left" w:pos="971"/>
        </w:tabs>
        <w:spacing w:before="168" w:line="276" w:lineRule="auto"/>
        <w:ind w:right="115" w:firstLine="561"/>
        <w:jc w:val="both"/>
        <w:rPr>
          <w:sz w:val="28"/>
        </w:rPr>
      </w:pPr>
      <w:r>
        <w:rPr>
          <w:sz w:val="28"/>
        </w:rPr>
        <w:t>Tạo điều kiện thuận lợi cho công tác kiểm tra việc thực hiện công khai của Ban thanh tra nhân dân và các cơ quan quản lý cấp</w:t>
      </w:r>
      <w:r>
        <w:rPr>
          <w:spacing w:val="-6"/>
          <w:sz w:val="28"/>
        </w:rPr>
        <w:t xml:space="preserve"> </w:t>
      </w:r>
      <w:r>
        <w:rPr>
          <w:sz w:val="28"/>
        </w:rPr>
        <w:t>trên.</w:t>
      </w:r>
    </w:p>
    <w:p w14:paraId="5FEB0A1B" w14:textId="77777777" w:rsidR="00826FAD" w:rsidRDefault="00DA4833">
      <w:pPr>
        <w:pStyle w:val="ListParagraph"/>
        <w:numPr>
          <w:ilvl w:val="0"/>
          <w:numId w:val="1"/>
        </w:numPr>
        <w:tabs>
          <w:tab w:val="left" w:pos="981"/>
        </w:tabs>
        <w:spacing w:before="119" w:line="278" w:lineRule="auto"/>
        <w:ind w:right="109" w:firstLine="561"/>
        <w:jc w:val="both"/>
        <w:rPr>
          <w:sz w:val="28"/>
        </w:rPr>
      </w:pPr>
      <w:r>
        <w:rPr>
          <w:sz w:val="28"/>
        </w:rPr>
        <w:t>Thực hiện công bố kết quả kiểm tra vào thời điểm không quá 5 n</w:t>
      </w:r>
      <w:r w:rsidR="00F07963">
        <w:rPr>
          <w:sz w:val="28"/>
          <w:lang w:val="en-US"/>
        </w:rPr>
        <w:t>gày</w:t>
      </w:r>
      <w:r>
        <w:rPr>
          <w:sz w:val="28"/>
        </w:rPr>
        <w:t xml:space="preserve"> sau khi nhận được kết quả kiểm tra bằng các hình thức</w:t>
      </w:r>
      <w:r>
        <w:rPr>
          <w:spacing w:val="-16"/>
          <w:sz w:val="28"/>
        </w:rPr>
        <w:t xml:space="preserve"> </w:t>
      </w:r>
      <w:r>
        <w:rPr>
          <w:sz w:val="28"/>
        </w:rPr>
        <w:t>sau:</w:t>
      </w:r>
    </w:p>
    <w:p w14:paraId="56EF9402" w14:textId="07F5E2DA" w:rsidR="00826FAD" w:rsidRPr="009B46A2" w:rsidRDefault="00DA4833" w:rsidP="009B46A2">
      <w:pPr>
        <w:pStyle w:val="BodyText"/>
        <w:spacing w:before="114" w:line="364" w:lineRule="auto"/>
        <w:ind w:left="678" w:right="2" w:firstLine="0"/>
        <w:rPr>
          <w:lang w:val="en-US"/>
        </w:rPr>
      </w:pPr>
      <w:r>
        <w:t>Công bố công khai trong cuộc họp Hội đồng sư phạm Niêm yết công khai tại Bảng tin nhà trường</w:t>
      </w:r>
      <w:r w:rsidR="009B46A2">
        <w:rPr>
          <w:lang w:val="en-US"/>
        </w:rPr>
        <w:t>;</w:t>
      </w:r>
    </w:p>
    <w:p w14:paraId="400E07A3" w14:textId="77777777" w:rsidR="00826FAD" w:rsidRDefault="00DA4833">
      <w:pPr>
        <w:pStyle w:val="BodyText"/>
        <w:spacing w:before="1"/>
        <w:ind w:left="678" w:firstLine="0"/>
      </w:pPr>
      <w:r>
        <w:t>Đưa lên trang thông tin điện tử của nhà trường.</w:t>
      </w:r>
    </w:p>
    <w:p w14:paraId="1E473B99" w14:textId="4BF6F997" w:rsidR="009B46A2" w:rsidRPr="009B46A2" w:rsidRDefault="005268E4" w:rsidP="005268E4">
      <w:pPr>
        <w:pStyle w:val="BodyText"/>
        <w:spacing w:before="1"/>
        <w:ind w:left="709" w:firstLine="0"/>
        <w:jc w:val="left"/>
        <w:rPr>
          <w:lang w:val="en-US"/>
        </w:rPr>
      </w:pPr>
      <w:r>
        <w:rPr>
          <w:lang w:val="en-US"/>
        </w:rPr>
        <w:t>5.</w:t>
      </w:r>
      <w:r w:rsidR="009B46A2">
        <w:rPr>
          <w:lang w:val="en-US"/>
        </w:rPr>
        <w:t>Quy chế này có hiệu lực kể từ ngày ký ; áp dụng cho năm học 2023-2024 và các năm tiếp theo đến khi cần thay đổi;</w:t>
      </w:r>
    </w:p>
    <w:sectPr w:rsidR="009B46A2" w:rsidRPr="009B46A2" w:rsidSect="006D2AC1">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7F7"/>
    <w:multiLevelType w:val="hybridMultilevel"/>
    <w:tmpl w:val="9656E026"/>
    <w:lvl w:ilvl="0" w:tplc="B86229A8">
      <w:start w:val="1"/>
      <w:numFmt w:val="decimal"/>
      <w:lvlText w:val="%1."/>
      <w:lvlJc w:val="left"/>
      <w:pPr>
        <w:ind w:left="959" w:hanging="281"/>
        <w:jc w:val="left"/>
      </w:pPr>
      <w:rPr>
        <w:rFonts w:ascii="Times New Roman" w:eastAsia="Times New Roman" w:hAnsi="Times New Roman" w:cs="Times New Roman" w:hint="default"/>
        <w:w w:val="100"/>
        <w:sz w:val="28"/>
        <w:szCs w:val="28"/>
        <w:lang w:val="vi" w:eastAsia="en-US" w:bidi="ar-SA"/>
      </w:rPr>
    </w:lvl>
    <w:lvl w:ilvl="1" w:tplc="97263870">
      <w:numFmt w:val="bullet"/>
      <w:lvlText w:val="•"/>
      <w:lvlJc w:val="left"/>
      <w:pPr>
        <w:ind w:left="1878" w:hanging="281"/>
      </w:pPr>
      <w:rPr>
        <w:rFonts w:hint="default"/>
        <w:lang w:val="vi" w:eastAsia="en-US" w:bidi="ar-SA"/>
      </w:rPr>
    </w:lvl>
    <w:lvl w:ilvl="2" w:tplc="73BA4356">
      <w:numFmt w:val="bullet"/>
      <w:lvlText w:val="•"/>
      <w:lvlJc w:val="left"/>
      <w:pPr>
        <w:ind w:left="2797" w:hanging="281"/>
      </w:pPr>
      <w:rPr>
        <w:rFonts w:hint="default"/>
        <w:lang w:val="vi" w:eastAsia="en-US" w:bidi="ar-SA"/>
      </w:rPr>
    </w:lvl>
    <w:lvl w:ilvl="3" w:tplc="C4162360">
      <w:numFmt w:val="bullet"/>
      <w:lvlText w:val="•"/>
      <w:lvlJc w:val="left"/>
      <w:pPr>
        <w:ind w:left="3716" w:hanging="281"/>
      </w:pPr>
      <w:rPr>
        <w:rFonts w:hint="default"/>
        <w:lang w:val="vi" w:eastAsia="en-US" w:bidi="ar-SA"/>
      </w:rPr>
    </w:lvl>
    <w:lvl w:ilvl="4" w:tplc="901607A8">
      <w:numFmt w:val="bullet"/>
      <w:lvlText w:val="•"/>
      <w:lvlJc w:val="left"/>
      <w:pPr>
        <w:ind w:left="4635" w:hanging="281"/>
      </w:pPr>
      <w:rPr>
        <w:rFonts w:hint="default"/>
        <w:lang w:val="vi" w:eastAsia="en-US" w:bidi="ar-SA"/>
      </w:rPr>
    </w:lvl>
    <w:lvl w:ilvl="5" w:tplc="027EE396">
      <w:numFmt w:val="bullet"/>
      <w:lvlText w:val="•"/>
      <w:lvlJc w:val="left"/>
      <w:pPr>
        <w:ind w:left="5554" w:hanging="281"/>
      </w:pPr>
      <w:rPr>
        <w:rFonts w:hint="default"/>
        <w:lang w:val="vi" w:eastAsia="en-US" w:bidi="ar-SA"/>
      </w:rPr>
    </w:lvl>
    <w:lvl w:ilvl="6" w:tplc="92A89CEC">
      <w:numFmt w:val="bullet"/>
      <w:lvlText w:val="•"/>
      <w:lvlJc w:val="left"/>
      <w:pPr>
        <w:ind w:left="6473" w:hanging="281"/>
      </w:pPr>
      <w:rPr>
        <w:rFonts w:hint="default"/>
        <w:lang w:val="vi" w:eastAsia="en-US" w:bidi="ar-SA"/>
      </w:rPr>
    </w:lvl>
    <w:lvl w:ilvl="7" w:tplc="AC9EAC64">
      <w:numFmt w:val="bullet"/>
      <w:lvlText w:val="•"/>
      <w:lvlJc w:val="left"/>
      <w:pPr>
        <w:ind w:left="7392" w:hanging="281"/>
      </w:pPr>
      <w:rPr>
        <w:rFonts w:hint="default"/>
        <w:lang w:val="vi" w:eastAsia="en-US" w:bidi="ar-SA"/>
      </w:rPr>
    </w:lvl>
    <w:lvl w:ilvl="8" w:tplc="2174AAAC">
      <w:numFmt w:val="bullet"/>
      <w:lvlText w:val="•"/>
      <w:lvlJc w:val="left"/>
      <w:pPr>
        <w:ind w:left="8311" w:hanging="281"/>
      </w:pPr>
      <w:rPr>
        <w:rFonts w:hint="default"/>
        <w:lang w:val="vi" w:eastAsia="en-US" w:bidi="ar-SA"/>
      </w:rPr>
    </w:lvl>
  </w:abstractNum>
  <w:abstractNum w:abstractNumId="1" w15:restartNumberingAfterBreak="0">
    <w:nsid w:val="0A6741D9"/>
    <w:multiLevelType w:val="hybridMultilevel"/>
    <w:tmpl w:val="D32839F6"/>
    <w:lvl w:ilvl="0" w:tplc="DDC0A22E">
      <w:start w:val="1"/>
      <w:numFmt w:val="decimal"/>
      <w:lvlText w:val="%1."/>
      <w:lvlJc w:val="left"/>
      <w:pPr>
        <w:ind w:left="959" w:hanging="281"/>
        <w:jc w:val="left"/>
      </w:pPr>
      <w:rPr>
        <w:rFonts w:ascii="Times New Roman" w:eastAsia="Times New Roman" w:hAnsi="Times New Roman" w:cs="Times New Roman" w:hint="default"/>
        <w:w w:val="100"/>
        <w:sz w:val="28"/>
        <w:szCs w:val="28"/>
        <w:lang w:val="vi" w:eastAsia="en-US" w:bidi="ar-SA"/>
      </w:rPr>
    </w:lvl>
    <w:lvl w:ilvl="1" w:tplc="56C8C672">
      <w:numFmt w:val="bullet"/>
      <w:lvlText w:val="•"/>
      <w:lvlJc w:val="left"/>
      <w:pPr>
        <w:ind w:left="1878" w:hanging="281"/>
      </w:pPr>
      <w:rPr>
        <w:rFonts w:hint="default"/>
        <w:lang w:val="vi" w:eastAsia="en-US" w:bidi="ar-SA"/>
      </w:rPr>
    </w:lvl>
    <w:lvl w:ilvl="2" w:tplc="B554DC5A">
      <w:numFmt w:val="bullet"/>
      <w:lvlText w:val="•"/>
      <w:lvlJc w:val="left"/>
      <w:pPr>
        <w:ind w:left="2797" w:hanging="281"/>
      </w:pPr>
      <w:rPr>
        <w:rFonts w:hint="default"/>
        <w:lang w:val="vi" w:eastAsia="en-US" w:bidi="ar-SA"/>
      </w:rPr>
    </w:lvl>
    <w:lvl w:ilvl="3" w:tplc="ECE0021A">
      <w:numFmt w:val="bullet"/>
      <w:lvlText w:val="•"/>
      <w:lvlJc w:val="left"/>
      <w:pPr>
        <w:ind w:left="3716" w:hanging="281"/>
      </w:pPr>
      <w:rPr>
        <w:rFonts w:hint="default"/>
        <w:lang w:val="vi" w:eastAsia="en-US" w:bidi="ar-SA"/>
      </w:rPr>
    </w:lvl>
    <w:lvl w:ilvl="4" w:tplc="08C00C72">
      <w:numFmt w:val="bullet"/>
      <w:lvlText w:val="•"/>
      <w:lvlJc w:val="left"/>
      <w:pPr>
        <w:ind w:left="4635" w:hanging="281"/>
      </w:pPr>
      <w:rPr>
        <w:rFonts w:hint="default"/>
        <w:lang w:val="vi" w:eastAsia="en-US" w:bidi="ar-SA"/>
      </w:rPr>
    </w:lvl>
    <w:lvl w:ilvl="5" w:tplc="F63E641C">
      <w:numFmt w:val="bullet"/>
      <w:lvlText w:val="•"/>
      <w:lvlJc w:val="left"/>
      <w:pPr>
        <w:ind w:left="5554" w:hanging="281"/>
      </w:pPr>
      <w:rPr>
        <w:rFonts w:hint="default"/>
        <w:lang w:val="vi" w:eastAsia="en-US" w:bidi="ar-SA"/>
      </w:rPr>
    </w:lvl>
    <w:lvl w:ilvl="6" w:tplc="139472BE">
      <w:numFmt w:val="bullet"/>
      <w:lvlText w:val="•"/>
      <w:lvlJc w:val="left"/>
      <w:pPr>
        <w:ind w:left="6473" w:hanging="281"/>
      </w:pPr>
      <w:rPr>
        <w:rFonts w:hint="default"/>
        <w:lang w:val="vi" w:eastAsia="en-US" w:bidi="ar-SA"/>
      </w:rPr>
    </w:lvl>
    <w:lvl w:ilvl="7" w:tplc="3D0A146C">
      <w:numFmt w:val="bullet"/>
      <w:lvlText w:val="•"/>
      <w:lvlJc w:val="left"/>
      <w:pPr>
        <w:ind w:left="7392" w:hanging="281"/>
      </w:pPr>
      <w:rPr>
        <w:rFonts w:hint="default"/>
        <w:lang w:val="vi" w:eastAsia="en-US" w:bidi="ar-SA"/>
      </w:rPr>
    </w:lvl>
    <w:lvl w:ilvl="8" w:tplc="D00CD1EA">
      <w:numFmt w:val="bullet"/>
      <w:lvlText w:val="•"/>
      <w:lvlJc w:val="left"/>
      <w:pPr>
        <w:ind w:left="8311" w:hanging="281"/>
      </w:pPr>
      <w:rPr>
        <w:rFonts w:hint="default"/>
        <w:lang w:val="vi" w:eastAsia="en-US" w:bidi="ar-SA"/>
      </w:rPr>
    </w:lvl>
  </w:abstractNum>
  <w:abstractNum w:abstractNumId="2" w15:restartNumberingAfterBreak="0">
    <w:nsid w:val="0A8A0F64"/>
    <w:multiLevelType w:val="hybridMultilevel"/>
    <w:tmpl w:val="7EF883CC"/>
    <w:lvl w:ilvl="0" w:tplc="FB14E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458B1"/>
    <w:multiLevelType w:val="hybridMultilevel"/>
    <w:tmpl w:val="9688650E"/>
    <w:lvl w:ilvl="0" w:tplc="345E84FE">
      <w:numFmt w:val="bullet"/>
      <w:lvlText w:val="-"/>
      <w:lvlJc w:val="left"/>
      <w:pPr>
        <w:ind w:left="846" w:hanging="164"/>
      </w:pPr>
      <w:rPr>
        <w:rFonts w:ascii="Times New Roman" w:eastAsia="Times New Roman" w:hAnsi="Times New Roman" w:cs="Times New Roman" w:hint="default"/>
        <w:w w:val="100"/>
        <w:sz w:val="28"/>
        <w:szCs w:val="28"/>
        <w:lang w:val="vi" w:eastAsia="en-US" w:bidi="ar-SA"/>
      </w:rPr>
    </w:lvl>
    <w:lvl w:ilvl="1" w:tplc="93442D16">
      <w:numFmt w:val="bullet"/>
      <w:lvlText w:val="•"/>
      <w:lvlJc w:val="left"/>
      <w:pPr>
        <w:ind w:left="1770" w:hanging="164"/>
      </w:pPr>
      <w:rPr>
        <w:rFonts w:hint="default"/>
        <w:lang w:val="vi" w:eastAsia="en-US" w:bidi="ar-SA"/>
      </w:rPr>
    </w:lvl>
    <w:lvl w:ilvl="2" w:tplc="EBF23884">
      <w:numFmt w:val="bullet"/>
      <w:lvlText w:val="•"/>
      <w:lvlJc w:val="left"/>
      <w:pPr>
        <w:ind w:left="2701" w:hanging="164"/>
      </w:pPr>
      <w:rPr>
        <w:rFonts w:hint="default"/>
        <w:lang w:val="vi" w:eastAsia="en-US" w:bidi="ar-SA"/>
      </w:rPr>
    </w:lvl>
    <w:lvl w:ilvl="3" w:tplc="7240A3AC">
      <w:numFmt w:val="bullet"/>
      <w:lvlText w:val="•"/>
      <w:lvlJc w:val="left"/>
      <w:pPr>
        <w:ind w:left="3632" w:hanging="164"/>
      </w:pPr>
      <w:rPr>
        <w:rFonts w:hint="default"/>
        <w:lang w:val="vi" w:eastAsia="en-US" w:bidi="ar-SA"/>
      </w:rPr>
    </w:lvl>
    <w:lvl w:ilvl="4" w:tplc="AB2E8FEA">
      <w:numFmt w:val="bullet"/>
      <w:lvlText w:val="•"/>
      <w:lvlJc w:val="left"/>
      <w:pPr>
        <w:ind w:left="4563" w:hanging="164"/>
      </w:pPr>
      <w:rPr>
        <w:rFonts w:hint="default"/>
        <w:lang w:val="vi" w:eastAsia="en-US" w:bidi="ar-SA"/>
      </w:rPr>
    </w:lvl>
    <w:lvl w:ilvl="5" w:tplc="A4B654E8">
      <w:numFmt w:val="bullet"/>
      <w:lvlText w:val="•"/>
      <w:lvlJc w:val="left"/>
      <w:pPr>
        <w:ind w:left="5494" w:hanging="164"/>
      </w:pPr>
      <w:rPr>
        <w:rFonts w:hint="default"/>
        <w:lang w:val="vi" w:eastAsia="en-US" w:bidi="ar-SA"/>
      </w:rPr>
    </w:lvl>
    <w:lvl w:ilvl="6" w:tplc="C07A7BCE">
      <w:numFmt w:val="bullet"/>
      <w:lvlText w:val="•"/>
      <w:lvlJc w:val="left"/>
      <w:pPr>
        <w:ind w:left="6425" w:hanging="164"/>
      </w:pPr>
      <w:rPr>
        <w:rFonts w:hint="default"/>
        <w:lang w:val="vi" w:eastAsia="en-US" w:bidi="ar-SA"/>
      </w:rPr>
    </w:lvl>
    <w:lvl w:ilvl="7" w:tplc="15608782">
      <w:numFmt w:val="bullet"/>
      <w:lvlText w:val="•"/>
      <w:lvlJc w:val="left"/>
      <w:pPr>
        <w:ind w:left="7356" w:hanging="164"/>
      </w:pPr>
      <w:rPr>
        <w:rFonts w:hint="default"/>
        <w:lang w:val="vi" w:eastAsia="en-US" w:bidi="ar-SA"/>
      </w:rPr>
    </w:lvl>
    <w:lvl w:ilvl="8" w:tplc="E9DC1AD6">
      <w:numFmt w:val="bullet"/>
      <w:lvlText w:val="•"/>
      <w:lvlJc w:val="left"/>
      <w:pPr>
        <w:ind w:left="8287" w:hanging="164"/>
      </w:pPr>
      <w:rPr>
        <w:rFonts w:hint="default"/>
        <w:lang w:val="vi" w:eastAsia="en-US" w:bidi="ar-SA"/>
      </w:rPr>
    </w:lvl>
  </w:abstractNum>
  <w:abstractNum w:abstractNumId="4" w15:restartNumberingAfterBreak="0">
    <w:nsid w:val="44D31077"/>
    <w:multiLevelType w:val="hybridMultilevel"/>
    <w:tmpl w:val="B8C4D430"/>
    <w:lvl w:ilvl="0" w:tplc="CA84BD90">
      <w:numFmt w:val="bullet"/>
      <w:lvlText w:val="-"/>
      <w:lvlJc w:val="left"/>
      <w:pPr>
        <w:ind w:left="117" w:hanging="202"/>
      </w:pPr>
      <w:rPr>
        <w:rFonts w:ascii="Times New Roman" w:eastAsia="Times New Roman" w:hAnsi="Times New Roman" w:cs="Times New Roman" w:hint="default"/>
        <w:w w:val="100"/>
        <w:sz w:val="28"/>
        <w:szCs w:val="28"/>
        <w:lang w:val="vi" w:eastAsia="en-US" w:bidi="ar-SA"/>
      </w:rPr>
    </w:lvl>
    <w:lvl w:ilvl="1" w:tplc="C6960C36">
      <w:numFmt w:val="bullet"/>
      <w:lvlText w:val="•"/>
      <w:lvlJc w:val="left"/>
      <w:pPr>
        <w:ind w:left="1122" w:hanging="202"/>
      </w:pPr>
      <w:rPr>
        <w:rFonts w:hint="default"/>
        <w:lang w:val="vi" w:eastAsia="en-US" w:bidi="ar-SA"/>
      </w:rPr>
    </w:lvl>
    <w:lvl w:ilvl="2" w:tplc="CC4C171E">
      <w:numFmt w:val="bullet"/>
      <w:lvlText w:val="•"/>
      <w:lvlJc w:val="left"/>
      <w:pPr>
        <w:ind w:left="2125" w:hanging="202"/>
      </w:pPr>
      <w:rPr>
        <w:rFonts w:hint="default"/>
        <w:lang w:val="vi" w:eastAsia="en-US" w:bidi="ar-SA"/>
      </w:rPr>
    </w:lvl>
    <w:lvl w:ilvl="3" w:tplc="1CC4D3CA">
      <w:numFmt w:val="bullet"/>
      <w:lvlText w:val="•"/>
      <w:lvlJc w:val="left"/>
      <w:pPr>
        <w:ind w:left="3128" w:hanging="202"/>
      </w:pPr>
      <w:rPr>
        <w:rFonts w:hint="default"/>
        <w:lang w:val="vi" w:eastAsia="en-US" w:bidi="ar-SA"/>
      </w:rPr>
    </w:lvl>
    <w:lvl w:ilvl="4" w:tplc="A2A40F14">
      <w:numFmt w:val="bullet"/>
      <w:lvlText w:val="•"/>
      <w:lvlJc w:val="left"/>
      <w:pPr>
        <w:ind w:left="4131" w:hanging="202"/>
      </w:pPr>
      <w:rPr>
        <w:rFonts w:hint="default"/>
        <w:lang w:val="vi" w:eastAsia="en-US" w:bidi="ar-SA"/>
      </w:rPr>
    </w:lvl>
    <w:lvl w:ilvl="5" w:tplc="CC64CE86">
      <w:numFmt w:val="bullet"/>
      <w:lvlText w:val="•"/>
      <w:lvlJc w:val="left"/>
      <w:pPr>
        <w:ind w:left="5134" w:hanging="202"/>
      </w:pPr>
      <w:rPr>
        <w:rFonts w:hint="default"/>
        <w:lang w:val="vi" w:eastAsia="en-US" w:bidi="ar-SA"/>
      </w:rPr>
    </w:lvl>
    <w:lvl w:ilvl="6" w:tplc="8D7AE73E">
      <w:numFmt w:val="bullet"/>
      <w:lvlText w:val="•"/>
      <w:lvlJc w:val="left"/>
      <w:pPr>
        <w:ind w:left="6137" w:hanging="202"/>
      </w:pPr>
      <w:rPr>
        <w:rFonts w:hint="default"/>
        <w:lang w:val="vi" w:eastAsia="en-US" w:bidi="ar-SA"/>
      </w:rPr>
    </w:lvl>
    <w:lvl w:ilvl="7" w:tplc="F2F66708">
      <w:numFmt w:val="bullet"/>
      <w:lvlText w:val="•"/>
      <w:lvlJc w:val="left"/>
      <w:pPr>
        <w:ind w:left="7140" w:hanging="202"/>
      </w:pPr>
      <w:rPr>
        <w:rFonts w:hint="default"/>
        <w:lang w:val="vi" w:eastAsia="en-US" w:bidi="ar-SA"/>
      </w:rPr>
    </w:lvl>
    <w:lvl w:ilvl="8" w:tplc="FFDAE282">
      <w:numFmt w:val="bullet"/>
      <w:lvlText w:val="•"/>
      <w:lvlJc w:val="left"/>
      <w:pPr>
        <w:ind w:left="8143" w:hanging="202"/>
      </w:pPr>
      <w:rPr>
        <w:rFonts w:hint="default"/>
        <w:lang w:val="vi" w:eastAsia="en-US" w:bidi="ar-SA"/>
      </w:rPr>
    </w:lvl>
  </w:abstractNum>
  <w:abstractNum w:abstractNumId="5" w15:restartNumberingAfterBreak="0">
    <w:nsid w:val="4558029E"/>
    <w:multiLevelType w:val="hybridMultilevel"/>
    <w:tmpl w:val="234A5046"/>
    <w:lvl w:ilvl="0" w:tplc="EBCA66B4">
      <w:start w:val="1"/>
      <w:numFmt w:val="decimal"/>
      <w:lvlText w:val="%1."/>
      <w:lvlJc w:val="left"/>
      <w:pPr>
        <w:ind w:left="117" w:hanging="300"/>
        <w:jc w:val="left"/>
      </w:pPr>
      <w:rPr>
        <w:rFonts w:ascii="Times New Roman" w:eastAsia="Times New Roman" w:hAnsi="Times New Roman" w:cs="Times New Roman" w:hint="default"/>
        <w:w w:val="100"/>
        <w:sz w:val="28"/>
        <w:szCs w:val="28"/>
        <w:lang w:val="vi" w:eastAsia="en-US" w:bidi="ar-SA"/>
      </w:rPr>
    </w:lvl>
    <w:lvl w:ilvl="1" w:tplc="66204BF4">
      <w:numFmt w:val="bullet"/>
      <w:lvlText w:val="•"/>
      <w:lvlJc w:val="left"/>
      <w:pPr>
        <w:ind w:left="1122" w:hanging="300"/>
      </w:pPr>
      <w:rPr>
        <w:rFonts w:hint="default"/>
        <w:lang w:val="vi" w:eastAsia="en-US" w:bidi="ar-SA"/>
      </w:rPr>
    </w:lvl>
    <w:lvl w:ilvl="2" w:tplc="5A9EB2B2">
      <w:numFmt w:val="bullet"/>
      <w:lvlText w:val="•"/>
      <w:lvlJc w:val="left"/>
      <w:pPr>
        <w:ind w:left="2125" w:hanging="300"/>
      </w:pPr>
      <w:rPr>
        <w:rFonts w:hint="default"/>
        <w:lang w:val="vi" w:eastAsia="en-US" w:bidi="ar-SA"/>
      </w:rPr>
    </w:lvl>
    <w:lvl w:ilvl="3" w:tplc="EC1C9B10">
      <w:numFmt w:val="bullet"/>
      <w:lvlText w:val="•"/>
      <w:lvlJc w:val="left"/>
      <w:pPr>
        <w:ind w:left="3128" w:hanging="300"/>
      </w:pPr>
      <w:rPr>
        <w:rFonts w:hint="default"/>
        <w:lang w:val="vi" w:eastAsia="en-US" w:bidi="ar-SA"/>
      </w:rPr>
    </w:lvl>
    <w:lvl w:ilvl="4" w:tplc="42A89712">
      <w:numFmt w:val="bullet"/>
      <w:lvlText w:val="•"/>
      <w:lvlJc w:val="left"/>
      <w:pPr>
        <w:ind w:left="4131" w:hanging="300"/>
      </w:pPr>
      <w:rPr>
        <w:rFonts w:hint="default"/>
        <w:lang w:val="vi" w:eastAsia="en-US" w:bidi="ar-SA"/>
      </w:rPr>
    </w:lvl>
    <w:lvl w:ilvl="5" w:tplc="F5F8B772">
      <w:numFmt w:val="bullet"/>
      <w:lvlText w:val="•"/>
      <w:lvlJc w:val="left"/>
      <w:pPr>
        <w:ind w:left="5134" w:hanging="300"/>
      </w:pPr>
      <w:rPr>
        <w:rFonts w:hint="default"/>
        <w:lang w:val="vi" w:eastAsia="en-US" w:bidi="ar-SA"/>
      </w:rPr>
    </w:lvl>
    <w:lvl w:ilvl="6" w:tplc="3E406AD4">
      <w:numFmt w:val="bullet"/>
      <w:lvlText w:val="•"/>
      <w:lvlJc w:val="left"/>
      <w:pPr>
        <w:ind w:left="6137" w:hanging="300"/>
      </w:pPr>
      <w:rPr>
        <w:rFonts w:hint="default"/>
        <w:lang w:val="vi" w:eastAsia="en-US" w:bidi="ar-SA"/>
      </w:rPr>
    </w:lvl>
    <w:lvl w:ilvl="7" w:tplc="C854E250">
      <w:numFmt w:val="bullet"/>
      <w:lvlText w:val="•"/>
      <w:lvlJc w:val="left"/>
      <w:pPr>
        <w:ind w:left="7140" w:hanging="300"/>
      </w:pPr>
      <w:rPr>
        <w:rFonts w:hint="default"/>
        <w:lang w:val="vi" w:eastAsia="en-US" w:bidi="ar-SA"/>
      </w:rPr>
    </w:lvl>
    <w:lvl w:ilvl="8" w:tplc="AC26E28C">
      <w:numFmt w:val="bullet"/>
      <w:lvlText w:val="•"/>
      <w:lvlJc w:val="left"/>
      <w:pPr>
        <w:ind w:left="8143" w:hanging="300"/>
      </w:pPr>
      <w:rPr>
        <w:rFonts w:hint="default"/>
        <w:lang w:val="vi" w:eastAsia="en-US" w:bidi="ar-SA"/>
      </w:rPr>
    </w:lvl>
  </w:abstractNum>
  <w:abstractNum w:abstractNumId="6" w15:restartNumberingAfterBreak="0">
    <w:nsid w:val="502E2EBE"/>
    <w:multiLevelType w:val="hybridMultilevel"/>
    <w:tmpl w:val="B9B842E6"/>
    <w:lvl w:ilvl="0" w:tplc="C47085B2">
      <w:start w:val="1"/>
      <w:numFmt w:val="decimal"/>
      <w:lvlText w:val="%1."/>
      <w:lvlJc w:val="left"/>
      <w:pPr>
        <w:ind w:left="117" w:hanging="312"/>
        <w:jc w:val="left"/>
      </w:pPr>
      <w:rPr>
        <w:rFonts w:ascii="Times New Roman" w:eastAsia="Times New Roman" w:hAnsi="Times New Roman" w:cs="Times New Roman" w:hint="default"/>
        <w:w w:val="100"/>
        <w:sz w:val="28"/>
        <w:szCs w:val="28"/>
        <w:lang w:val="vi" w:eastAsia="en-US" w:bidi="ar-SA"/>
      </w:rPr>
    </w:lvl>
    <w:lvl w:ilvl="1" w:tplc="5E6CCFAE">
      <w:numFmt w:val="bullet"/>
      <w:lvlText w:val="•"/>
      <w:lvlJc w:val="left"/>
      <w:pPr>
        <w:ind w:left="1122" w:hanging="312"/>
      </w:pPr>
      <w:rPr>
        <w:rFonts w:hint="default"/>
        <w:lang w:val="vi" w:eastAsia="en-US" w:bidi="ar-SA"/>
      </w:rPr>
    </w:lvl>
    <w:lvl w:ilvl="2" w:tplc="DD6C2E8C">
      <w:numFmt w:val="bullet"/>
      <w:lvlText w:val="•"/>
      <w:lvlJc w:val="left"/>
      <w:pPr>
        <w:ind w:left="2125" w:hanging="312"/>
      </w:pPr>
      <w:rPr>
        <w:rFonts w:hint="default"/>
        <w:lang w:val="vi" w:eastAsia="en-US" w:bidi="ar-SA"/>
      </w:rPr>
    </w:lvl>
    <w:lvl w:ilvl="3" w:tplc="0BEE03CC">
      <w:numFmt w:val="bullet"/>
      <w:lvlText w:val="•"/>
      <w:lvlJc w:val="left"/>
      <w:pPr>
        <w:ind w:left="3128" w:hanging="312"/>
      </w:pPr>
      <w:rPr>
        <w:rFonts w:hint="default"/>
        <w:lang w:val="vi" w:eastAsia="en-US" w:bidi="ar-SA"/>
      </w:rPr>
    </w:lvl>
    <w:lvl w:ilvl="4" w:tplc="235286A0">
      <w:numFmt w:val="bullet"/>
      <w:lvlText w:val="•"/>
      <w:lvlJc w:val="left"/>
      <w:pPr>
        <w:ind w:left="4131" w:hanging="312"/>
      </w:pPr>
      <w:rPr>
        <w:rFonts w:hint="default"/>
        <w:lang w:val="vi" w:eastAsia="en-US" w:bidi="ar-SA"/>
      </w:rPr>
    </w:lvl>
    <w:lvl w:ilvl="5" w:tplc="1ED2C3AC">
      <w:numFmt w:val="bullet"/>
      <w:lvlText w:val="•"/>
      <w:lvlJc w:val="left"/>
      <w:pPr>
        <w:ind w:left="5134" w:hanging="312"/>
      </w:pPr>
      <w:rPr>
        <w:rFonts w:hint="default"/>
        <w:lang w:val="vi" w:eastAsia="en-US" w:bidi="ar-SA"/>
      </w:rPr>
    </w:lvl>
    <w:lvl w:ilvl="6" w:tplc="51C68C70">
      <w:numFmt w:val="bullet"/>
      <w:lvlText w:val="•"/>
      <w:lvlJc w:val="left"/>
      <w:pPr>
        <w:ind w:left="6137" w:hanging="312"/>
      </w:pPr>
      <w:rPr>
        <w:rFonts w:hint="default"/>
        <w:lang w:val="vi" w:eastAsia="en-US" w:bidi="ar-SA"/>
      </w:rPr>
    </w:lvl>
    <w:lvl w:ilvl="7" w:tplc="40D46108">
      <w:numFmt w:val="bullet"/>
      <w:lvlText w:val="•"/>
      <w:lvlJc w:val="left"/>
      <w:pPr>
        <w:ind w:left="7140" w:hanging="312"/>
      </w:pPr>
      <w:rPr>
        <w:rFonts w:hint="default"/>
        <w:lang w:val="vi" w:eastAsia="en-US" w:bidi="ar-SA"/>
      </w:rPr>
    </w:lvl>
    <w:lvl w:ilvl="8" w:tplc="D8A4B256">
      <w:numFmt w:val="bullet"/>
      <w:lvlText w:val="•"/>
      <w:lvlJc w:val="left"/>
      <w:pPr>
        <w:ind w:left="8143" w:hanging="312"/>
      </w:pPr>
      <w:rPr>
        <w:rFonts w:hint="default"/>
        <w:lang w:val="vi" w:eastAsia="en-US" w:bidi="ar-SA"/>
      </w:rPr>
    </w:lvl>
  </w:abstractNum>
  <w:abstractNum w:abstractNumId="7" w15:restartNumberingAfterBreak="0">
    <w:nsid w:val="511B3A50"/>
    <w:multiLevelType w:val="hybridMultilevel"/>
    <w:tmpl w:val="898C6662"/>
    <w:lvl w:ilvl="0" w:tplc="1D304576">
      <w:start w:val="1"/>
      <w:numFmt w:val="decimal"/>
      <w:lvlText w:val="%1."/>
      <w:lvlJc w:val="left"/>
      <w:pPr>
        <w:ind w:left="117" w:hanging="309"/>
        <w:jc w:val="left"/>
      </w:pPr>
      <w:rPr>
        <w:rFonts w:ascii="Times New Roman" w:eastAsia="Times New Roman" w:hAnsi="Times New Roman" w:cs="Times New Roman" w:hint="default"/>
        <w:w w:val="100"/>
        <w:sz w:val="28"/>
        <w:szCs w:val="28"/>
        <w:lang w:val="vi" w:eastAsia="en-US" w:bidi="ar-SA"/>
      </w:rPr>
    </w:lvl>
    <w:lvl w:ilvl="1" w:tplc="32C06CEC">
      <w:numFmt w:val="bullet"/>
      <w:lvlText w:val="•"/>
      <w:lvlJc w:val="left"/>
      <w:pPr>
        <w:ind w:left="1122" w:hanging="309"/>
      </w:pPr>
      <w:rPr>
        <w:rFonts w:hint="default"/>
        <w:lang w:val="vi" w:eastAsia="en-US" w:bidi="ar-SA"/>
      </w:rPr>
    </w:lvl>
    <w:lvl w:ilvl="2" w:tplc="015C65AE">
      <w:numFmt w:val="bullet"/>
      <w:lvlText w:val="•"/>
      <w:lvlJc w:val="left"/>
      <w:pPr>
        <w:ind w:left="2125" w:hanging="309"/>
      </w:pPr>
      <w:rPr>
        <w:rFonts w:hint="default"/>
        <w:lang w:val="vi" w:eastAsia="en-US" w:bidi="ar-SA"/>
      </w:rPr>
    </w:lvl>
    <w:lvl w:ilvl="3" w:tplc="4300CF2A">
      <w:numFmt w:val="bullet"/>
      <w:lvlText w:val="•"/>
      <w:lvlJc w:val="left"/>
      <w:pPr>
        <w:ind w:left="3128" w:hanging="309"/>
      </w:pPr>
      <w:rPr>
        <w:rFonts w:hint="default"/>
        <w:lang w:val="vi" w:eastAsia="en-US" w:bidi="ar-SA"/>
      </w:rPr>
    </w:lvl>
    <w:lvl w:ilvl="4" w:tplc="F856C18A">
      <w:numFmt w:val="bullet"/>
      <w:lvlText w:val="•"/>
      <w:lvlJc w:val="left"/>
      <w:pPr>
        <w:ind w:left="4131" w:hanging="309"/>
      </w:pPr>
      <w:rPr>
        <w:rFonts w:hint="default"/>
        <w:lang w:val="vi" w:eastAsia="en-US" w:bidi="ar-SA"/>
      </w:rPr>
    </w:lvl>
    <w:lvl w:ilvl="5" w:tplc="81700E56">
      <w:numFmt w:val="bullet"/>
      <w:lvlText w:val="•"/>
      <w:lvlJc w:val="left"/>
      <w:pPr>
        <w:ind w:left="5134" w:hanging="309"/>
      </w:pPr>
      <w:rPr>
        <w:rFonts w:hint="default"/>
        <w:lang w:val="vi" w:eastAsia="en-US" w:bidi="ar-SA"/>
      </w:rPr>
    </w:lvl>
    <w:lvl w:ilvl="6" w:tplc="4D7620C2">
      <w:numFmt w:val="bullet"/>
      <w:lvlText w:val="•"/>
      <w:lvlJc w:val="left"/>
      <w:pPr>
        <w:ind w:left="6137" w:hanging="309"/>
      </w:pPr>
      <w:rPr>
        <w:rFonts w:hint="default"/>
        <w:lang w:val="vi" w:eastAsia="en-US" w:bidi="ar-SA"/>
      </w:rPr>
    </w:lvl>
    <w:lvl w:ilvl="7" w:tplc="1A5231F0">
      <w:numFmt w:val="bullet"/>
      <w:lvlText w:val="•"/>
      <w:lvlJc w:val="left"/>
      <w:pPr>
        <w:ind w:left="7140" w:hanging="309"/>
      </w:pPr>
      <w:rPr>
        <w:rFonts w:hint="default"/>
        <w:lang w:val="vi" w:eastAsia="en-US" w:bidi="ar-SA"/>
      </w:rPr>
    </w:lvl>
    <w:lvl w:ilvl="8" w:tplc="3496A538">
      <w:numFmt w:val="bullet"/>
      <w:lvlText w:val="•"/>
      <w:lvlJc w:val="left"/>
      <w:pPr>
        <w:ind w:left="8143" w:hanging="309"/>
      </w:pPr>
      <w:rPr>
        <w:rFonts w:hint="default"/>
        <w:lang w:val="vi" w:eastAsia="en-US" w:bidi="ar-SA"/>
      </w:rPr>
    </w:lvl>
  </w:abstractNum>
  <w:abstractNum w:abstractNumId="8" w15:restartNumberingAfterBreak="0">
    <w:nsid w:val="628C51E3"/>
    <w:multiLevelType w:val="hybridMultilevel"/>
    <w:tmpl w:val="4AF8616E"/>
    <w:lvl w:ilvl="0" w:tplc="434E68AA">
      <w:numFmt w:val="bullet"/>
      <w:lvlText w:val="-"/>
      <w:lvlJc w:val="left"/>
      <w:pPr>
        <w:ind w:left="117" w:hanging="185"/>
      </w:pPr>
      <w:rPr>
        <w:rFonts w:ascii="Times New Roman" w:eastAsia="Times New Roman" w:hAnsi="Times New Roman" w:cs="Times New Roman" w:hint="default"/>
        <w:b/>
        <w:bCs/>
        <w:w w:val="100"/>
        <w:sz w:val="28"/>
        <w:szCs w:val="28"/>
        <w:lang w:val="vi" w:eastAsia="en-US" w:bidi="ar-SA"/>
      </w:rPr>
    </w:lvl>
    <w:lvl w:ilvl="1" w:tplc="B0149B96">
      <w:numFmt w:val="bullet"/>
      <w:lvlText w:val="•"/>
      <w:lvlJc w:val="left"/>
      <w:pPr>
        <w:ind w:left="1122" w:hanging="185"/>
      </w:pPr>
      <w:rPr>
        <w:rFonts w:hint="default"/>
        <w:lang w:val="vi" w:eastAsia="en-US" w:bidi="ar-SA"/>
      </w:rPr>
    </w:lvl>
    <w:lvl w:ilvl="2" w:tplc="47CA9B12">
      <w:numFmt w:val="bullet"/>
      <w:lvlText w:val="•"/>
      <w:lvlJc w:val="left"/>
      <w:pPr>
        <w:ind w:left="2125" w:hanging="185"/>
      </w:pPr>
      <w:rPr>
        <w:rFonts w:hint="default"/>
        <w:lang w:val="vi" w:eastAsia="en-US" w:bidi="ar-SA"/>
      </w:rPr>
    </w:lvl>
    <w:lvl w:ilvl="3" w:tplc="740A023A">
      <w:numFmt w:val="bullet"/>
      <w:lvlText w:val="•"/>
      <w:lvlJc w:val="left"/>
      <w:pPr>
        <w:ind w:left="3128" w:hanging="185"/>
      </w:pPr>
      <w:rPr>
        <w:rFonts w:hint="default"/>
        <w:lang w:val="vi" w:eastAsia="en-US" w:bidi="ar-SA"/>
      </w:rPr>
    </w:lvl>
    <w:lvl w:ilvl="4" w:tplc="DD2A54CA">
      <w:numFmt w:val="bullet"/>
      <w:lvlText w:val="•"/>
      <w:lvlJc w:val="left"/>
      <w:pPr>
        <w:ind w:left="4131" w:hanging="185"/>
      </w:pPr>
      <w:rPr>
        <w:rFonts w:hint="default"/>
        <w:lang w:val="vi" w:eastAsia="en-US" w:bidi="ar-SA"/>
      </w:rPr>
    </w:lvl>
    <w:lvl w:ilvl="5" w:tplc="526449AC">
      <w:numFmt w:val="bullet"/>
      <w:lvlText w:val="•"/>
      <w:lvlJc w:val="left"/>
      <w:pPr>
        <w:ind w:left="5134" w:hanging="185"/>
      </w:pPr>
      <w:rPr>
        <w:rFonts w:hint="default"/>
        <w:lang w:val="vi" w:eastAsia="en-US" w:bidi="ar-SA"/>
      </w:rPr>
    </w:lvl>
    <w:lvl w:ilvl="6" w:tplc="B09A9B0C">
      <w:numFmt w:val="bullet"/>
      <w:lvlText w:val="•"/>
      <w:lvlJc w:val="left"/>
      <w:pPr>
        <w:ind w:left="6137" w:hanging="185"/>
      </w:pPr>
      <w:rPr>
        <w:rFonts w:hint="default"/>
        <w:lang w:val="vi" w:eastAsia="en-US" w:bidi="ar-SA"/>
      </w:rPr>
    </w:lvl>
    <w:lvl w:ilvl="7" w:tplc="A8FC530C">
      <w:numFmt w:val="bullet"/>
      <w:lvlText w:val="•"/>
      <w:lvlJc w:val="left"/>
      <w:pPr>
        <w:ind w:left="7140" w:hanging="185"/>
      </w:pPr>
      <w:rPr>
        <w:rFonts w:hint="default"/>
        <w:lang w:val="vi" w:eastAsia="en-US" w:bidi="ar-SA"/>
      </w:rPr>
    </w:lvl>
    <w:lvl w:ilvl="8" w:tplc="72D013F8">
      <w:numFmt w:val="bullet"/>
      <w:lvlText w:val="•"/>
      <w:lvlJc w:val="left"/>
      <w:pPr>
        <w:ind w:left="8143" w:hanging="185"/>
      </w:pPr>
      <w:rPr>
        <w:rFonts w:hint="default"/>
        <w:lang w:val="vi" w:eastAsia="en-US" w:bidi="ar-SA"/>
      </w:rPr>
    </w:lvl>
  </w:abstractNum>
  <w:num w:numId="1" w16cid:durableId="355927312">
    <w:abstractNumId w:val="7"/>
  </w:num>
  <w:num w:numId="2" w16cid:durableId="32003465">
    <w:abstractNumId w:val="0"/>
  </w:num>
  <w:num w:numId="3" w16cid:durableId="1376393176">
    <w:abstractNumId w:val="3"/>
  </w:num>
  <w:num w:numId="4" w16cid:durableId="935597908">
    <w:abstractNumId w:val="8"/>
  </w:num>
  <w:num w:numId="5" w16cid:durableId="1598950553">
    <w:abstractNumId w:val="4"/>
  </w:num>
  <w:num w:numId="6" w16cid:durableId="747657089">
    <w:abstractNumId w:val="1"/>
  </w:num>
  <w:num w:numId="7" w16cid:durableId="944927395">
    <w:abstractNumId w:val="5"/>
  </w:num>
  <w:num w:numId="8" w16cid:durableId="448017267">
    <w:abstractNumId w:val="6"/>
  </w:num>
  <w:num w:numId="9" w16cid:durableId="138336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D"/>
    <w:rsid w:val="000646AF"/>
    <w:rsid w:val="000C5808"/>
    <w:rsid w:val="001F3752"/>
    <w:rsid w:val="00257415"/>
    <w:rsid w:val="002F7D4C"/>
    <w:rsid w:val="003A05FF"/>
    <w:rsid w:val="004E4C31"/>
    <w:rsid w:val="005268E4"/>
    <w:rsid w:val="00573D28"/>
    <w:rsid w:val="005947FC"/>
    <w:rsid w:val="005A19FA"/>
    <w:rsid w:val="006D2AC1"/>
    <w:rsid w:val="00826FAD"/>
    <w:rsid w:val="00963AC8"/>
    <w:rsid w:val="009B46A2"/>
    <w:rsid w:val="00B10336"/>
    <w:rsid w:val="00B87D74"/>
    <w:rsid w:val="00C0440F"/>
    <w:rsid w:val="00DA4833"/>
    <w:rsid w:val="00F07963"/>
    <w:rsid w:val="00F4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B69D"/>
  <w15:docId w15:val="{7E5839F3-0902-47FF-8F2F-2B5613BD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8"/>
      <w:ind w:left="6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firstLine="561"/>
      <w:jc w:val="both"/>
    </w:pPr>
    <w:rPr>
      <w:sz w:val="28"/>
      <w:szCs w:val="28"/>
    </w:rPr>
  </w:style>
  <w:style w:type="paragraph" w:styleId="ListParagraph">
    <w:name w:val="List Paragraph"/>
    <w:basedOn w:val="Normal"/>
    <w:uiPriority w:val="1"/>
    <w:qFormat/>
    <w:pPr>
      <w:ind w:left="117" w:firstLine="561"/>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C580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0C5808"/>
    <w:rPr>
      <w:b/>
      <w:bCs/>
    </w:rPr>
  </w:style>
  <w:style w:type="character" w:styleId="Emphasis">
    <w:name w:val="Emphasis"/>
    <w:basedOn w:val="DefaultParagraphFont"/>
    <w:uiPriority w:val="20"/>
    <w:qFormat/>
    <w:rsid w:val="000C5808"/>
    <w:rPr>
      <w:i/>
      <w:iCs/>
    </w:rPr>
  </w:style>
  <w:style w:type="table" w:styleId="TableGrid">
    <w:name w:val="Table Grid"/>
    <w:basedOn w:val="TableNormal"/>
    <w:uiPriority w:val="39"/>
    <w:rsid w:val="00F4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C1"/>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QĐ - KH TH TT09</vt:lpstr>
    </vt:vector>
  </TitlesOfParts>
  <Company>HP</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QĐ - KH TH TT09</dc:title>
  <dc:creator>Minh Thúy - MXT</dc:creator>
  <cp:lastModifiedBy>Mlô Duy Phong</cp:lastModifiedBy>
  <cp:revision>2</cp:revision>
  <cp:lastPrinted>2023-11-15T06:41:00Z</cp:lastPrinted>
  <dcterms:created xsi:type="dcterms:W3CDTF">2023-11-21T14:36:00Z</dcterms:created>
  <dcterms:modified xsi:type="dcterms:W3CDTF">2023-11-21T14:36:00Z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2016</vt:lpwstr>
  </property>
  <property fmtid="{D5CDD505-2E9C-101B-9397-08002B2CF9AE}" pid="4" name="LastSaved">
    <vt:filetime>2023-06-10T00:00:00Z</vt:filetime>
  </property>
</Properties>
</file>