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b/>
          <w:bCs/>
          <w:color w:val="242B2D"/>
          <w:sz w:val="28"/>
          <w:szCs w:val="28"/>
          <w:bdr w:val="none" w:sz="0" w:space="0" w:color="auto" w:frame="1"/>
        </w:rPr>
        <w:t>BÀI TRUYỀN THÔNG VỀ BỆNH SỐT XUẤT HUYẾT</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b/>
          <w:bCs/>
          <w:color w:val="242B2D"/>
          <w:sz w:val="28"/>
          <w:szCs w:val="28"/>
          <w:bdr w:val="none" w:sz="0" w:space="0" w:color="auto" w:frame="1"/>
        </w:rPr>
        <w:t>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u w:val="single"/>
          <w:bdr w:val="none" w:sz="0" w:space="0" w:color="auto" w:frame="1"/>
        </w:rPr>
        <w:t>Giới thiệu</w:t>
      </w:r>
      <w:r w:rsidRPr="00343877">
        <w:rPr>
          <w:rFonts w:ascii="Times New Roman" w:eastAsia="Times New Roman" w:hAnsi="Times New Roman" w:cs="Times New Roman"/>
          <w:color w:val="242B2D"/>
          <w:sz w:val="28"/>
          <w:szCs w:val="28"/>
        </w:rPr>
        <w:t>:</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Hiện nay, thời tiết nắng nóng và mưa rào xen kẻ thất thường là điều kiện thuận lợi cho một số dịch bệnh phức tạp như bệnh Tay- chân- miệng, Sốt xuất huyết,…Tại một số tỉnh thành khác trong cả nước đã có những trường hợp tử vong do bệnh sốt xuất huyết.</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Để tăng cường hiệu quả truyền thông phòng chống bệnh Sốt Xuất Huyết trong tình hình dịch bệnh đang diễn biến phức tạp hiện nay</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b/>
          <w:bCs/>
          <w:color w:val="242B2D"/>
          <w:sz w:val="28"/>
          <w:szCs w:val="28"/>
          <w:bdr w:val="none" w:sz="0" w:space="0" w:color="auto" w:frame="1"/>
        </w:rPr>
        <w:t>ĐN:</w:t>
      </w:r>
      <w:r w:rsidRPr="00343877">
        <w:rPr>
          <w:rFonts w:ascii="Times New Roman" w:eastAsia="Times New Roman" w:hAnsi="Times New Roman" w:cs="Times New Roman"/>
          <w:color w:val="242B2D"/>
          <w:sz w:val="28"/>
          <w:szCs w:val="28"/>
        </w:rPr>
        <w:t> Sốt xuất huyết Dengue là bệnh truyền nhiễm cấp tính, gây dịch do vi rút Dengue gây nên, bệnh lan truyền chủ yếu do muỗi Aedes aegypti</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b/>
          <w:bCs/>
          <w:color w:val="242B2D"/>
          <w:sz w:val="28"/>
          <w:szCs w:val="28"/>
          <w:bdr w:val="none" w:sz="0" w:space="0" w:color="auto" w:frame="1"/>
        </w:rPr>
        <w:t>1. Nguyên nhân</w:t>
      </w:r>
      <w:r w:rsidRPr="00343877">
        <w:rPr>
          <w:rFonts w:ascii="Times New Roman" w:eastAsia="Times New Roman" w:hAnsi="Times New Roman" w:cs="Times New Roman"/>
          <w:color w:val="242B2D"/>
          <w:sz w:val="28"/>
          <w:szCs w:val="28"/>
        </w:rPr>
        <w:t>:</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Bệnh SXHD là do vi rút Dengue gây nên. Vi rút Dengue có 4 típ huyết thanh Den-1, Den-2, Den- 3, và Den -4.Nếu nhiễm 4 trong 4 típ này , sẽ tọa được miễn dịch suốt đời đối với vi rut có huyết thanh đó nhưng không tạo được miễn dịch chéo với típ khác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r w:rsidRPr="00343877">
        <w:rPr>
          <w:rFonts w:ascii="Times New Roman" w:eastAsia="Times New Roman" w:hAnsi="Times New Roman" w:cs="Times New Roman"/>
          <w:b/>
          <w:bCs/>
          <w:color w:val="242B2D"/>
          <w:sz w:val="28"/>
          <w:szCs w:val="28"/>
          <w:bdr w:val="none" w:sz="0" w:space="0" w:color="auto" w:frame="1"/>
        </w:rPr>
        <w:t>2. Đường lây truyền</w:t>
      </w:r>
      <w:r w:rsidRPr="00343877">
        <w:rPr>
          <w:rFonts w:ascii="Times New Roman" w:eastAsia="Times New Roman" w:hAnsi="Times New Roman" w:cs="Times New Roman"/>
          <w:color w:val="242B2D"/>
          <w:sz w:val="28"/>
          <w:szCs w:val="28"/>
        </w:rPr>
        <w:t>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Người mắc bệnh sốt Dengue/SXH Dengue</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bl>
      <w:tblPr>
        <w:tblpPr w:leftFromText="30" w:rightFromText="30" w:vertAnchor="text"/>
        <w:tblW w:w="0" w:type="auto"/>
        <w:shd w:val="clear" w:color="auto" w:fill="F5FAD3"/>
        <w:tblCellMar>
          <w:left w:w="0" w:type="dxa"/>
          <w:right w:w="0" w:type="dxa"/>
        </w:tblCellMar>
        <w:tblLook w:val="04A0" w:firstRow="1" w:lastRow="0" w:firstColumn="1" w:lastColumn="0" w:noHBand="0" w:noVBand="1"/>
      </w:tblPr>
      <w:tblGrid>
        <w:gridCol w:w="2130"/>
        <w:gridCol w:w="180"/>
        <w:gridCol w:w="2100"/>
        <w:gridCol w:w="180"/>
        <w:gridCol w:w="1035"/>
        <w:gridCol w:w="1350"/>
      </w:tblGrid>
      <w:tr w:rsidR="00343877" w:rsidRPr="00343877" w:rsidTr="00343877">
        <w:trPr>
          <w:trHeight w:val="20"/>
        </w:trPr>
        <w:tc>
          <w:tcPr>
            <w:tcW w:w="2130" w:type="dxa"/>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180" w:type="dxa"/>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2100" w:type="dxa"/>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180" w:type="dxa"/>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1035" w:type="dxa"/>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1350" w:type="dxa"/>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r>
      <w:tr w:rsidR="00343877" w:rsidRPr="00343877" w:rsidTr="00343877">
        <w:trPr>
          <w:trHeight w:val="10"/>
        </w:trPr>
        <w:tc>
          <w:tcPr>
            <w:tcW w:w="0" w:type="auto"/>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0" w:type="auto"/>
            <w:vMerge w:val="restart"/>
            <w:tcBorders>
              <w:top w:val="single" w:sz="6" w:space="0" w:color="BBBBBB"/>
              <w:left w:val="single" w:sz="6" w:space="0" w:color="BBBBBB"/>
              <w:bottom w:val="single" w:sz="6" w:space="0" w:color="BBBBBB"/>
              <w:right w:val="single" w:sz="6" w:space="0" w:color="BBBBBB"/>
            </w:tcBorders>
            <w:shd w:val="clear" w:color="auto" w:fill="F5FAD3"/>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0" w:type="auto"/>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0" w:type="auto"/>
            <w:vMerge w:val="restart"/>
            <w:tcBorders>
              <w:top w:val="single" w:sz="6" w:space="0" w:color="BBBBBB"/>
              <w:left w:val="single" w:sz="6" w:space="0" w:color="BBBBBB"/>
              <w:bottom w:val="single" w:sz="6" w:space="0" w:color="BBBBBB"/>
              <w:right w:val="single" w:sz="6" w:space="0" w:color="BBBBBB"/>
            </w:tcBorders>
            <w:shd w:val="clear" w:color="auto" w:fill="F5FAD3"/>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0" w:type="auto"/>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sz w:val="28"/>
                <w:szCs w:val="28"/>
              </w:rPr>
            </w:pPr>
          </w:p>
        </w:tc>
        <w:tc>
          <w:tcPr>
            <w:tcW w:w="0" w:type="auto"/>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sz w:val="28"/>
                <w:szCs w:val="28"/>
              </w:rPr>
            </w:pPr>
          </w:p>
        </w:tc>
      </w:tr>
      <w:tr w:rsidR="00343877" w:rsidRPr="00343877" w:rsidTr="00343877">
        <w:trPr>
          <w:trHeight w:val="620"/>
        </w:trPr>
        <w:tc>
          <w:tcPr>
            <w:tcW w:w="0" w:type="auto"/>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0" w:type="auto"/>
            <w:vMerge/>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p>
        </w:tc>
        <w:tc>
          <w:tcPr>
            <w:tcW w:w="0" w:type="auto"/>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0" w:type="auto"/>
            <w:vMerge/>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p>
        </w:tc>
        <w:tc>
          <w:tcPr>
            <w:tcW w:w="0" w:type="auto"/>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0" w:type="auto"/>
            <w:vMerge w:val="restart"/>
            <w:tcBorders>
              <w:top w:val="single" w:sz="6" w:space="0" w:color="BBBBBB"/>
              <w:left w:val="single" w:sz="6" w:space="0" w:color="BBBBBB"/>
              <w:bottom w:val="single" w:sz="6" w:space="0" w:color="BBBBBB"/>
              <w:right w:val="single" w:sz="6" w:space="0" w:color="BBBBBB"/>
            </w:tcBorders>
            <w:shd w:val="clear" w:color="auto" w:fill="F5FAD3"/>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r>
      <w:tr w:rsidR="00343877" w:rsidRPr="00343877" w:rsidTr="00343877">
        <w:trPr>
          <w:trHeight w:val="50"/>
        </w:trPr>
        <w:tc>
          <w:tcPr>
            <w:tcW w:w="0" w:type="auto"/>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0" w:type="auto"/>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sz w:val="28"/>
                <w:szCs w:val="28"/>
              </w:rPr>
            </w:pPr>
          </w:p>
        </w:tc>
        <w:tc>
          <w:tcPr>
            <w:tcW w:w="0" w:type="auto"/>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sz w:val="28"/>
                <w:szCs w:val="28"/>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p>
        </w:tc>
        <w:tc>
          <w:tcPr>
            <w:tcW w:w="0" w:type="auto"/>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sz w:val="28"/>
                <w:szCs w:val="28"/>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p>
        </w:tc>
      </w:tr>
      <w:tr w:rsidR="00343877" w:rsidRPr="00343877" w:rsidTr="00343877">
        <w:trPr>
          <w:trHeight w:val="790"/>
        </w:trPr>
        <w:tc>
          <w:tcPr>
            <w:tcW w:w="0" w:type="auto"/>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0" w:type="auto"/>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sz w:val="28"/>
                <w:szCs w:val="28"/>
              </w:rPr>
            </w:pPr>
          </w:p>
        </w:tc>
        <w:tc>
          <w:tcPr>
            <w:tcW w:w="0" w:type="auto"/>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sz w:val="28"/>
                <w:szCs w:val="28"/>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p>
        </w:tc>
        <w:tc>
          <w:tcPr>
            <w:tcW w:w="0" w:type="auto"/>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sz w:val="28"/>
                <w:szCs w:val="28"/>
              </w:rPr>
            </w:pPr>
          </w:p>
        </w:tc>
        <w:tc>
          <w:tcPr>
            <w:tcW w:w="0" w:type="auto"/>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sz w:val="28"/>
                <w:szCs w:val="28"/>
              </w:rPr>
            </w:pPr>
          </w:p>
        </w:tc>
      </w:tr>
    </w:tbl>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Muỗi không nhiễm Virut                                       Muỗi nhiễm vi rut</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bl>
      <w:tblPr>
        <w:tblpPr w:leftFromText="30" w:rightFromText="30" w:vertAnchor="text"/>
        <w:tblW w:w="0" w:type="auto"/>
        <w:shd w:val="clear" w:color="auto" w:fill="F5FAD3"/>
        <w:tblCellMar>
          <w:left w:w="0" w:type="dxa"/>
          <w:right w:w="0" w:type="dxa"/>
        </w:tblCellMar>
        <w:tblLook w:val="04A0" w:firstRow="1" w:lastRow="0" w:firstColumn="1" w:lastColumn="0" w:noHBand="0" w:noVBand="1"/>
      </w:tblPr>
      <w:tblGrid>
        <w:gridCol w:w="5010"/>
        <w:gridCol w:w="1500"/>
        <w:gridCol w:w="240"/>
        <w:gridCol w:w="180"/>
        <w:gridCol w:w="840"/>
        <w:gridCol w:w="180"/>
      </w:tblGrid>
      <w:tr w:rsidR="00343877" w:rsidRPr="00343877" w:rsidTr="00343877">
        <w:tc>
          <w:tcPr>
            <w:tcW w:w="5010" w:type="dxa"/>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1500" w:type="dxa"/>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240" w:type="dxa"/>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180" w:type="dxa"/>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840" w:type="dxa"/>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180" w:type="dxa"/>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r>
      <w:tr w:rsidR="00343877" w:rsidRPr="00343877" w:rsidTr="00343877">
        <w:trPr>
          <w:trHeight w:val="10"/>
        </w:trPr>
        <w:tc>
          <w:tcPr>
            <w:tcW w:w="0" w:type="auto"/>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0" w:type="auto"/>
            <w:gridSpan w:val="4"/>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0" w:type="auto"/>
            <w:vMerge w:val="restart"/>
            <w:tcBorders>
              <w:top w:val="single" w:sz="6" w:space="0" w:color="BBBBBB"/>
              <w:left w:val="single" w:sz="6" w:space="0" w:color="BBBBBB"/>
              <w:bottom w:val="single" w:sz="6" w:space="0" w:color="BBBBBB"/>
              <w:right w:val="single" w:sz="6" w:space="0" w:color="BBBBBB"/>
            </w:tcBorders>
            <w:shd w:val="clear" w:color="auto" w:fill="F5FAD3"/>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r>
      <w:tr w:rsidR="00343877" w:rsidRPr="00343877" w:rsidTr="00343877">
        <w:trPr>
          <w:trHeight w:val="630"/>
        </w:trPr>
        <w:tc>
          <w:tcPr>
            <w:tcW w:w="0" w:type="auto"/>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0" w:type="auto"/>
            <w:vMerge w:val="restart"/>
            <w:tcBorders>
              <w:top w:val="single" w:sz="6" w:space="0" w:color="BBBBBB"/>
              <w:left w:val="single" w:sz="6" w:space="0" w:color="BBBBBB"/>
              <w:bottom w:val="single" w:sz="6" w:space="0" w:color="BBBBBB"/>
              <w:right w:val="single" w:sz="6" w:space="0" w:color="BBBBBB"/>
            </w:tcBorders>
            <w:shd w:val="clear" w:color="auto" w:fill="F5FAD3"/>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0" w:type="auto"/>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0" w:type="auto"/>
            <w:tcBorders>
              <w:top w:val="single" w:sz="6" w:space="0" w:color="BBBBBB"/>
              <w:left w:val="single" w:sz="6" w:space="0" w:color="BBBBBB"/>
              <w:bottom w:val="single" w:sz="6" w:space="0" w:color="BBBBBB"/>
              <w:right w:val="single" w:sz="6" w:space="0" w:color="BBBBBB"/>
            </w:tcBorders>
            <w:shd w:val="clear" w:color="auto" w:fill="F5FAD3"/>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0" w:type="auto"/>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sz w:val="28"/>
                <w:szCs w:val="28"/>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p>
        </w:tc>
      </w:tr>
      <w:tr w:rsidR="00343877" w:rsidRPr="00343877" w:rsidTr="00343877">
        <w:trPr>
          <w:trHeight w:val="40"/>
        </w:trPr>
        <w:tc>
          <w:tcPr>
            <w:tcW w:w="0" w:type="auto"/>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0" w:type="auto"/>
            <w:vMerge/>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p>
        </w:tc>
        <w:tc>
          <w:tcPr>
            <w:tcW w:w="0" w:type="auto"/>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sz w:val="28"/>
                <w:szCs w:val="28"/>
              </w:rPr>
            </w:pPr>
          </w:p>
        </w:tc>
        <w:tc>
          <w:tcPr>
            <w:tcW w:w="0" w:type="auto"/>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sz w:val="28"/>
                <w:szCs w:val="28"/>
              </w:rPr>
            </w:pPr>
          </w:p>
        </w:tc>
        <w:tc>
          <w:tcPr>
            <w:tcW w:w="0" w:type="auto"/>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sz w:val="28"/>
                <w:szCs w:val="28"/>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p>
        </w:tc>
      </w:tr>
      <w:tr w:rsidR="00343877" w:rsidRPr="00343877" w:rsidTr="00343877">
        <w:trPr>
          <w:trHeight w:val="1150"/>
        </w:trPr>
        <w:tc>
          <w:tcPr>
            <w:tcW w:w="0" w:type="auto"/>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0" w:type="auto"/>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sz w:val="28"/>
                <w:szCs w:val="28"/>
              </w:rPr>
            </w:pPr>
          </w:p>
        </w:tc>
        <w:tc>
          <w:tcPr>
            <w:tcW w:w="0" w:type="auto"/>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sz w:val="28"/>
                <w:szCs w:val="28"/>
              </w:rPr>
            </w:pPr>
          </w:p>
        </w:tc>
        <w:tc>
          <w:tcPr>
            <w:tcW w:w="0" w:type="auto"/>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sz w:val="28"/>
                <w:szCs w:val="28"/>
              </w:rPr>
            </w:pPr>
          </w:p>
        </w:tc>
        <w:tc>
          <w:tcPr>
            <w:tcW w:w="0" w:type="auto"/>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sz w:val="28"/>
                <w:szCs w:val="28"/>
              </w:rPr>
            </w:pPr>
          </w:p>
        </w:tc>
        <w:tc>
          <w:tcPr>
            <w:tcW w:w="0" w:type="auto"/>
            <w:vMerge/>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p>
        </w:tc>
      </w:tr>
    </w:tbl>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Người lành                   Trứng</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i/>
          <w:iCs/>
          <w:color w:val="242B2D"/>
          <w:sz w:val="28"/>
          <w:szCs w:val="28"/>
          <w:bdr w:val="none" w:sz="0" w:space="0" w:color="auto" w:frame="1"/>
        </w:rPr>
        <w:lastRenderedPageBreak/>
        <w:t>                                                                                    ( Bám bờ thành)</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bl>
      <w:tblPr>
        <w:tblpPr w:leftFromText="30" w:rightFromText="30" w:vertAnchor="text"/>
        <w:tblW w:w="0" w:type="auto"/>
        <w:shd w:val="clear" w:color="auto" w:fill="F5FAD3"/>
        <w:tblCellMar>
          <w:left w:w="0" w:type="dxa"/>
          <w:right w:w="0" w:type="dxa"/>
        </w:tblCellMar>
        <w:tblLook w:val="04A0" w:firstRow="1" w:lastRow="0" w:firstColumn="1" w:lastColumn="0" w:noHBand="0" w:noVBand="1"/>
      </w:tblPr>
      <w:tblGrid>
        <w:gridCol w:w="6840"/>
        <w:gridCol w:w="85"/>
      </w:tblGrid>
      <w:tr w:rsidR="00343877" w:rsidRPr="00343877" w:rsidTr="00343877">
        <w:trPr>
          <w:gridAfter w:val="1"/>
          <w:trHeight w:val="20"/>
        </w:trPr>
        <w:tc>
          <w:tcPr>
            <w:tcW w:w="6840" w:type="dxa"/>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r>
      <w:tr w:rsidR="00343877" w:rsidRPr="00343877" w:rsidTr="00343877">
        <w:tc>
          <w:tcPr>
            <w:tcW w:w="0" w:type="auto"/>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c>
          <w:tcPr>
            <w:tcW w:w="0" w:type="auto"/>
            <w:tcBorders>
              <w:top w:val="single" w:sz="6" w:space="0" w:color="BBBBBB"/>
              <w:left w:val="single" w:sz="6" w:space="0" w:color="BBBBBB"/>
              <w:bottom w:val="single" w:sz="6" w:space="0" w:color="BBBBBB"/>
              <w:right w:val="single" w:sz="6" w:space="0" w:color="BBBBBB"/>
            </w:tcBorders>
            <w:shd w:val="clear" w:color="auto" w:fill="F5FAD3"/>
            <w:vAlign w:val="center"/>
            <w:hideMark/>
          </w:tcPr>
          <w:p w:rsidR="00343877" w:rsidRPr="00343877" w:rsidRDefault="00343877" w:rsidP="00343877">
            <w:pPr>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tc>
      </w:tr>
    </w:tbl>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i/>
          <w:iCs/>
          <w:color w:val="242B2D"/>
          <w:sz w:val="28"/>
          <w:szCs w:val="28"/>
          <w:bdr w:val="none" w:sz="0" w:space="0" w:color="auto" w:frame="1"/>
        </w:rPr>
        <w:t>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i/>
          <w:iCs/>
          <w:color w:val="242B2D"/>
          <w:sz w:val="28"/>
          <w:szCs w:val="28"/>
          <w:bdr w:val="none" w:sz="0" w:space="0" w:color="auto" w:frame="1"/>
        </w:rPr>
        <w:t>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Lăng quăng</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Sau khi hút máu người bệnh, muỗi cái có thể truyền bệnh ngay nếu hút máu người lành hoặc virus nhân lên ở tuyến nước bọt của muỗi sau đó 8-10 ngày hút máu người lành có thể truyền bệnh. Người ta thấy muỗi bị nhiễm virus Dengue có thể truyền bệnh suốt vòng đời của muỗi khoảng 174 ngày (5-6 tháng). Muỗi Aedes đẻ trứng, sau đó sinh ra bọ gậy (cung quăng) ở các dụng cụ chứa nước trong gia đình như chum, vại, bể nước, lọ hoa, chậu cảnh... hoặc ở ngoài nhà như hốc cây có nước, máng nước, vỏ đồ hộp, vỏ chai... hoặc ở rãnh nước, ao hồ. Chu kỳ phát triển từ trứng đến muỗi trưởng thành khoảng 11-18 ngày, khi nhiệt độ 29-31oC. Mật độ muỗi thường tăng vào mùa mưa, do đó, muốn phòng bệnh tốt cần phải loại bỏ được những dụng cụ chứa nước nơi muỗi đẻ trứng, hoặc thả cá ăn bọ gậy.</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b/>
          <w:bCs/>
          <w:color w:val="242B2D"/>
          <w:sz w:val="28"/>
          <w:szCs w:val="28"/>
          <w:bdr w:val="none" w:sz="0" w:space="0" w:color="auto" w:frame="1"/>
        </w:rPr>
        <w:t>3.Biểu hiện lâm sàng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-Nung bệnh từ 3-15 ngày</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-Toàn thân sốt cao từ 39-40</w:t>
      </w:r>
      <w:r w:rsidRPr="00343877">
        <w:rPr>
          <w:rFonts w:ascii="Times New Roman" w:eastAsia="Times New Roman" w:hAnsi="Times New Roman" w:cs="Times New Roman"/>
          <w:color w:val="242B2D"/>
          <w:sz w:val="28"/>
          <w:szCs w:val="28"/>
          <w:bdr w:val="none" w:sz="0" w:space="0" w:color="auto" w:frame="1"/>
          <w:vertAlign w:val="superscript"/>
        </w:rPr>
        <w:t>o</w:t>
      </w:r>
      <w:r w:rsidRPr="00343877">
        <w:rPr>
          <w:rFonts w:ascii="Times New Roman" w:eastAsia="Times New Roman" w:hAnsi="Times New Roman" w:cs="Times New Roman"/>
          <w:color w:val="242B2D"/>
          <w:sz w:val="28"/>
          <w:szCs w:val="28"/>
        </w:rPr>
        <w:t>C liên tục trong 2-7 ngày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-Đau cơ đau khớp, mỏi mệt, chán ăn, nhức 2 hố mắt.</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-Sưng hạch bạch huyết</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-Gan to</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-Phát ban  ở ngoài da, bán dác sẩn hoắc ban kiêu sởi</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 Đôi khi xuất huyết ở da và niêm mạc .Rât hiếm xuất huyết gây tử vong</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CTM: Tiểu cầu giảm, độ tập trung giảm, HCT tăng.</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r w:rsidRPr="00343877">
        <w:rPr>
          <w:rFonts w:ascii="Times New Roman" w:eastAsia="Times New Roman" w:hAnsi="Times New Roman" w:cs="Times New Roman"/>
          <w:b/>
          <w:bCs/>
          <w:color w:val="242B2D"/>
          <w:sz w:val="28"/>
          <w:szCs w:val="28"/>
          <w:bdr w:val="none" w:sz="0" w:space="0" w:color="auto" w:frame="1"/>
        </w:rPr>
        <w:t>4. Phân độ SXH:</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Chia độ Dengue xuất huyết từ nhẹ đến nặng</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**Độ I:  Sốt đột ngột + các triêuh chứng tổng quát, 2-7 ngày Lacet(+)</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**Độ II: Độ I + Xuất huyết tự nhiên da, niêm mạc</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**ĐộIII: Độ II + Suy tuần hoàn; Mạch nhanh, nhỏ. Huyết áp kẹp, da chân tay lạnh, ẩm, vật vã, bức rức, hoặc li bì.</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**ĐộIV: Sốc sâu, mạch nhanh – nhỏ khó bắt, Huyết áp = 0.</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r w:rsidRPr="00343877">
        <w:rPr>
          <w:rFonts w:ascii="Times New Roman" w:eastAsia="Times New Roman" w:hAnsi="Times New Roman" w:cs="Times New Roman"/>
          <w:b/>
          <w:bCs/>
          <w:color w:val="242B2D"/>
          <w:sz w:val="28"/>
          <w:szCs w:val="28"/>
          <w:bdr w:val="none" w:sz="0" w:space="0" w:color="auto" w:frame="1"/>
        </w:rPr>
        <w:t>5.Điều trị; </w:t>
      </w:r>
      <w:r w:rsidRPr="00343877">
        <w:rPr>
          <w:rFonts w:ascii="Times New Roman" w:eastAsia="Times New Roman" w:hAnsi="Times New Roman" w:cs="Times New Roman"/>
          <w:color w:val="242B2D"/>
          <w:sz w:val="28"/>
          <w:szCs w:val="28"/>
        </w:rPr>
        <w:t>Bệnh chưa có thuốc đặt hiệu. Điều trị chủ yếu là triệu chứng biến chứng bệnh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Thuốc hạ sốt.Chú ý không dùng thuốc </w:t>
      </w:r>
      <w:r w:rsidRPr="00343877">
        <w:rPr>
          <w:rFonts w:ascii="Times New Roman" w:eastAsia="Times New Roman" w:hAnsi="Times New Roman" w:cs="Times New Roman"/>
          <w:color w:val="242B2D"/>
          <w:sz w:val="28"/>
          <w:szCs w:val="28"/>
          <w:u w:val="single"/>
          <w:bdr w:val="none" w:sz="0" w:space="0" w:color="auto" w:frame="1"/>
        </w:rPr>
        <w:t>Salycilate </w:t>
      </w:r>
      <w:r w:rsidRPr="00343877">
        <w:rPr>
          <w:rFonts w:ascii="Times New Roman" w:eastAsia="Times New Roman" w:hAnsi="Times New Roman" w:cs="Times New Roman"/>
          <w:color w:val="242B2D"/>
          <w:sz w:val="28"/>
          <w:szCs w:val="28"/>
        </w:rPr>
        <w:t>vì cơ địa dể chảy máu của bệnh nhân.</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Uống nhiều nước .Bừ nước bằng đường uống , hoặc chuyền dịch đối với người bệnh độ 2, độ3 không uống nước được .</w:t>
      </w:r>
      <w:bookmarkStart w:id="0" w:name="_GoBack"/>
      <w:bookmarkEnd w:id="0"/>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lastRenderedPageBreak/>
        <w:t>Nên cho bệnh nhân ăn cháo loãng với muối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r w:rsidRPr="00343877">
        <w:rPr>
          <w:rFonts w:ascii="Times New Roman" w:eastAsia="Times New Roman" w:hAnsi="Times New Roman" w:cs="Times New Roman"/>
          <w:b/>
          <w:bCs/>
          <w:color w:val="242B2D"/>
          <w:sz w:val="28"/>
          <w:szCs w:val="28"/>
          <w:bdr w:val="none" w:sz="0" w:space="0" w:color="auto" w:frame="1"/>
        </w:rPr>
        <w:t>6. Phòng bệnh:</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Các biện pháp loại trừ nơi sinh sản của muỗi</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1.Bể chứa nước lớn, giếng khơi: Thả cá ăn bọ gậy, Thường xuyên chùi rửa sạch sẽ.</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2.Bể chứa nước nhỏ, lu vại : Phải có nắp đậy kín, súc, cọ rửa ít nhất một tuần 1 lần.</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3.Bể nước nhà cấu: Thau vét hàng tuần</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4. Chen kê chân cụi:Thả muối, đổ dầu nhớt cặn.</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5.Lọ hoa chậu cảnh:thay nước hàng tuần.</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6.Các vật phế thải; vỏ dừa, vở đồ hộp, ly chén bác vở, lớp ce hỏng…thu gom, chôn lấp tráng nước động.</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7.Các hóc chứa nước tự nhiên : Loại bỏ, lấp kín, hoặc chọc thủng</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8. Các vật dụng chứa nước khác:Cần kiểm tra hàng tuần khi có bọ gậy cần tiêu diệt bọ gậy ngay.</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9. Ngủ màn ngay cả ban ngày và ban đêm.người lớn trẻ em tranh muỗi đotts lúc chạnh vạng.</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10. Dung hương, thoa kem xua muỗi, vợt điện và bình xịt diệt muỗi.</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11.Giữ gìn nhà cửa, môi trường luôn gọn gàng sạch sẽ.</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color w:val="242B2D"/>
          <w:sz w:val="28"/>
          <w:szCs w:val="28"/>
        </w:rPr>
        <w:t>         </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b/>
          <w:bCs/>
          <w:color w:val="242B2D"/>
          <w:sz w:val="28"/>
          <w:szCs w:val="28"/>
          <w:bdr w:val="none" w:sz="0" w:space="0" w:color="auto" w:frame="1"/>
        </w:rPr>
        <w:t>Mọi người tích cực thực hiện mọi biện pháp</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i/>
          <w:iCs/>
          <w:color w:val="242B2D"/>
          <w:sz w:val="28"/>
          <w:szCs w:val="28"/>
          <w:bdr w:val="none" w:sz="0" w:space="0" w:color="auto" w:frame="1"/>
        </w:rPr>
        <w:t>                   “ - Diệt trừ bọ gậy và muỗi vằn để phòng bệnh Sốt xuất huyết</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i/>
          <w:iCs/>
          <w:color w:val="242B2D"/>
          <w:sz w:val="28"/>
          <w:szCs w:val="28"/>
          <w:bdr w:val="none" w:sz="0" w:space="0" w:color="auto" w:frame="1"/>
        </w:rPr>
        <w:t>                      - Không còn muỗi – không còn bọ gậy</w:t>
      </w:r>
    </w:p>
    <w:p w:rsidR="00343877" w:rsidRPr="00343877" w:rsidRDefault="00343877" w:rsidP="00343877">
      <w:pPr>
        <w:shd w:val="clear" w:color="auto" w:fill="F5FAD3"/>
        <w:spacing w:before="0" w:beforeAutospacing="0" w:line="240" w:lineRule="auto"/>
        <w:ind w:left="0" w:right="0"/>
        <w:jc w:val="both"/>
        <w:rPr>
          <w:rFonts w:ascii="Times New Roman" w:eastAsia="Times New Roman" w:hAnsi="Times New Roman" w:cs="Times New Roman"/>
          <w:color w:val="242B2D"/>
          <w:sz w:val="28"/>
          <w:szCs w:val="28"/>
        </w:rPr>
      </w:pPr>
      <w:r w:rsidRPr="00343877">
        <w:rPr>
          <w:rFonts w:ascii="Times New Roman" w:eastAsia="Times New Roman" w:hAnsi="Times New Roman" w:cs="Times New Roman"/>
          <w:i/>
          <w:iCs/>
          <w:color w:val="242B2D"/>
          <w:sz w:val="28"/>
          <w:szCs w:val="28"/>
          <w:bdr w:val="none" w:sz="0" w:space="0" w:color="auto" w:frame="1"/>
        </w:rPr>
        <w:t>                      - Không còn bọ gậy -không còn Sốt xuất huyết ”</w:t>
      </w:r>
    </w:p>
    <w:p w:rsidR="002C1173" w:rsidRPr="00343877" w:rsidRDefault="002C1173" w:rsidP="00343877">
      <w:pPr>
        <w:jc w:val="both"/>
        <w:rPr>
          <w:rFonts w:ascii="Times New Roman" w:hAnsi="Times New Roman" w:cs="Times New Roman"/>
          <w:sz w:val="28"/>
          <w:szCs w:val="28"/>
        </w:rPr>
      </w:pPr>
    </w:p>
    <w:sectPr w:rsidR="002C1173" w:rsidRPr="00343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A5"/>
    <w:rsid w:val="002C1173"/>
    <w:rsid w:val="00343877"/>
    <w:rsid w:val="003C1AA5"/>
    <w:rsid w:val="00AF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2BDB7-FBEB-4F45-B28A-EDC6CC76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line="20" w:lineRule="atLeast"/>
        <w:ind w:left="144" w:right="86"/>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26"/>
    <w:pPr>
      <w:jc w:val="left"/>
    </w:pPr>
  </w:style>
  <w:style w:type="paragraph" w:styleId="Heading3">
    <w:name w:val="heading 3"/>
    <w:basedOn w:val="Normal"/>
    <w:link w:val="Heading3Char"/>
    <w:uiPriority w:val="9"/>
    <w:qFormat/>
    <w:rsid w:val="003C1AA5"/>
    <w:pPr>
      <w:spacing w:after="100" w:afterAutospacing="1" w:line="240" w:lineRule="auto"/>
      <w:ind w:left="0" w:righ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1A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1AA5"/>
    <w:pPr>
      <w:spacing w:after="100" w:afterAutospacing="1" w:line="240" w:lineRule="auto"/>
      <w:ind w:left="0" w:right="0"/>
    </w:pPr>
    <w:rPr>
      <w:rFonts w:ascii="Times New Roman" w:eastAsia="Times New Roman" w:hAnsi="Times New Roman" w:cs="Times New Roman"/>
      <w:sz w:val="24"/>
      <w:szCs w:val="24"/>
    </w:rPr>
  </w:style>
  <w:style w:type="paragraph" w:customStyle="1" w:styleId="text-change-size">
    <w:name w:val="text-change-size"/>
    <w:basedOn w:val="Normal"/>
    <w:rsid w:val="003C1AA5"/>
    <w:pPr>
      <w:spacing w:after="100" w:afterAutospacing="1" w:line="240" w:lineRule="auto"/>
      <w:ind w:left="0" w:right="0"/>
    </w:pPr>
    <w:rPr>
      <w:rFonts w:ascii="Times New Roman" w:eastAsia="Times New Roman" w:hAnsi="Times New Roman" w:cs="Times New Roman"/>
      <w:sz w:val="24"/>
      <w:szCs w:val="24"/>
    </w:rPr>
  </w:style>
  <w:style w:type="character" w:styleId="Strong">
    <w:name w:val="Strong"/>
    <w:basedOn w:val="DefaultParagraphFont"/>
    <w:uiPriority w:val="22"/>
    <w:qFormat/>
    <w:rsid w:val="00343877"/>
    <w:rPr>
      <w:b/>
      <w:bCs/>
    </w:rPr>
  </w:style>
  <w:style w:type="character" w:styleId="Emphasis">
    <w:name w:val="Emphasis"/>
    <w:basedOn w:val="DefaultParagraphFont"/>
    <w:uiPriority w:val="20"/>
    <w:qFormat/>
    <w:rsid w:val="003438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102665">
      <w:bodyDiv w:val="1"/>
      <w:marLeft w:val="0"/>
      <w:marRight w:val="0"/>
      <w:marTop w:val="0"/>
      <w:marBottom w:val="0"/>
      <w:divBdr>
        <w:top w:val="none" w:sz="0" w:space="0" w:color="auto"/>
        <w:left w:val="none" w:sz="0" w:space="0" w:color="auto"/>
        <w:bottom w:val="none" w:sz="0" w:space="0" w:color="auto"/>
        <w:right w:val="none" w:sz="0" w:space="0" w:color="auto"/>
      </w:divBdr>
    </w:div>
    <w:div w:id="173095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MINH</dc:creator>
  <cp:keywords/>
  <dc:description/>
  <cp:lastModifiedBy>QUANG MINH</cp:lastModifiedBy>
  <cp:revision>2</cp:revision>
  <dcterms:created xsi:type="dcterms:W3CDTF">2022-05-21T03:50:00Z</dcterms:created>
  <dcterms:modified xsi:type="dcterms:W3CDTF">2022-05-21T03:50:00Z</dcterms:modified>
</cp:coreProperties>
</file>